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1A9C7" w14:textId="04914D96" w:rsidR="00B177F1" w:rsidRDefault="00B177F1" w:rsidP="00B177F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TSG-RAN WG4 </w:t>
      </w:r>
      <w:r>
        <w:rPr>
          <w:rFonts w:cs="Arial"/>
          <w:b/>
          <w:sz w:val="24"/>
          <w:szCs w:val="24"/>
        </w:rPr>
        <w:t>#</w:t>
      </w:r>
      <w:r>
        <w:rPr>
          <w:rFonts w:cs="Arial"/>
        </w:rPr>
        <w:t xml:space="preserve"> </w:t>
      </w:r>
      <w:r>
        <w:rPr>
          <w:rFonts w:cs="Arial"/>
          <w:b/>
          <w:sz w:val="24"/>
          <w:szCs w:val="24"/>
        </w:rPr>
        <w:t>11</w:t>
      </w:r>
      <w:r w:rsidR="000F758F">
        <w:rPr>
          <w:rFonts w:cs="Arial"/>
          <w:b/>
          <w:sz w:val="24"/>
          <w:szCs w:val="24"/>
        </w:rPr>
        <w:t>7</w:t>
      </w:r>
      <w:r>
        <w:rPr>
          <w:b/>
          <w:sz w:val="24"/>
          <w:szCs w:val="24"/>
          <w:lang w:eastAsia="ko-KR"/>
        </w:rPr>
        <w:tab/>
      </w:r>
      <w:r w:rsidR="002F5B9C" w:rsidRPr="002F5B9C">
        <w:rPr>
          <w:b/>
          <w:sz w:val="24"/>
          <w:szCs w:val="24"/>
          <w:lang w:eastAsia="ko-KR"/>
        </w:rPr>
        <w:t>R4-2520236</w:t>
      </w:r>
    </w:p>
    <w:bookmarkEnd w:id="0"/>
    <w:bookmarkEnd w:id="1"/>
    <w:p w14:paraId="5ABB11E1" w14:textId="5E8D4327" w:rsidR="00B177F1" w:rsidRDefault="000F758F" w:rsidP="00B177F1">
      <w:pPr>
        <w:tabs>
          <w:tab w:val="left" w:pos="1985"/>
        </w:tabs>
        <w:rPr>
          <w:rFonts w:ascii="Arial" w:hAnsi="Arial"/>
          <w:b/>
          <w:bCs/>
          <w:noProof/>
          <w:sz w:val="24"/>
          <w:szCs w:val="24"/>
          <w:lang w:eastAsia="en-US"/>
        </w:rPr>
      </w:pPr>
      <w:r>
        <w:rPr>
          <w:rFonts w:ascii="Arial" w:eastAsia="SimSun" w:hAnsi="Arial" w:cs="Arial"/>
          <w:b/>
          <w:sz w:val="24"/>
          <w:szCs w:val="24"/>
          <w:lang w:eastAsia="zh-CN"/>
        </w:rPr>
        <w:t>Dallas</w:t>
      </w:r>
      <w:r w:rsidR="00B177F1">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B177F1">
        <w:rPr>
          <w:rFonts w:ascii="Arial" w:eastAsia="SimSun" w:hAnsi="Arial" w:cs="Arial"/>
          <w:b/>
          <w:sz w:val="24"/>
          <w:szCs w:val="24"/>
          <w:lang w:eastAsia="zh-CN"/>
        </w:rPr>
        <w:t>, 1</w:t>
      </w:r>
      <w:r>
        <w:rPr>
          <w:rFonts w:ascii="Arial" w:eastAsia="SimSun" w:hAnsi="Arial" w:cs="Arial"/>
          <w:b/>
          <w:sz w:val="24"/>
          <w:szCs w:val="24"/>
          <w:lang w:eastAsia="zh-CN"/>
        </w:rPr>
        <w:t>7</w:t>
      </w:r>
      <w:r w:rsidR="00B177F1">
        <w:rPr>
          <w:rFonts w:ascii="Arial" w:eastAsia="SimSun" w:hAnsi="Arial" w:cs="Arial"/>
          <w:b/>
          <w:sz w:val="24"/>
          <w:szCs w:val="24"/>
          <w:lang w:eastAsia="zh-CN"/>
        </w:rPr>
        <w:t xml:space="preserve">th </w:t>
      </w:r>
      <w:r>
        <w:rPr>
          <w:rFonts w:ascii="Arial" w:eastAsia="SimSun" w:hAnsi="Arial" w:cs="Arial"/>
          <w:b/>
          <w:sz w:val="24"/>
          <w:szCs w:val="24"/>
          <w:lang w:eastAsia="zh-CN"/>
        </w:rPr>
        <w:t>November</w:t>
      </w:r>
      <w:r w:rsidR="00B177F1">
        <w:rPr>
          <w:rFonts w:ascii="Arial" w:eastAsia="SimSun" w:hAnsi="Arial" w:cs="Arial"/>
          <w:b/>
          <w:sz w:val="24"/>
          <w:szCs w:val="24"/>
          <w:lang w:eastAsia="zh-CN"/>
        </w:rPr>
        <w:t xml:space="preserve"> 2025 – </w:t>
      </w:r>
      <w:r>
        <w:rPr>
          <w:rFonts w:ascii="Arial" w:eastAsia="SimSun" w:hAnsi="Arial" w:cs="Arial"/>
          <w:b/>
          <w:sz w:val="24"/>
          <w:szCs w:val="24"/>
          <w:lang w:eastAsia="zh-CN"/>
        </w:rPr>
        <w:t>21st</w:t>
      </w:r>
      <w:r w:rsidR="00B177F1">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B177F1">
        <w:rPr>
          <w:rFonts w:ascii="Arial" w:eastAsia="SimSun" w:hAnsi="Arial" w:cs="Arial"/>
          <w:b/>
          <w:sz w:val="24"/>
          <w:szCs w:val="24"/>
          <w:lang w:eastAsia="zh-CN"/>
        </w:rPr>
        <w:t xml:space="preserve"> 2025</w:t>
      </w:r>
    </w:p>
    <w:p w14:paraId="14204C4C" w14:textId="0FEB0C7C"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B177F1">
        <w:rPr>
          <w:rFonts w:ascii="Arial" w:hAnsi="Arial"/>
          <w:sz w:val="24"/>
        </w:rPr>
        <w:t>6</w:t>
      </w:r>
      <w:r w:rsidR="0042546D" w:rsidRPr="0042546D">
        <w:rPr>
          <w:rFonts w:ascii="Arial" w:hAnsi="Arial" w:hint="eastAsia"/>
          <w:sz w:val="24"/>
        </w:rPr>
        <w:t>.</w:t>
      </w:r>
      <w:r w:rsidR="00B177F1">
        <w:rPr>
          <w:rFonts w:ascii="Arial" w:hAnsi="Arial"/>
          <w:sz w:val="24"/>
        </w:rPr>
        <w:t>1</w:t>
      </w:r>
      <w:r w:rsidR="00C8538B">
        <w:rPr>
          <w:rFonts w:ascii="Arial" w:hAnsi="Arial"/>
          <w:sz w:val="24"/>
        </w:rPr>
        <w:t>2</w:t>
      </w:r>
      <w:r w:rsidR="00681750" w:rsidRPr="00681750">
        <w:rPr>
          <w:rFonts w:ascii="Arial" w:hAnsi="Arial" w:hint="eastAsia"/>
          <w:sz w:val="24"/>
        </w:rPr>
        <w:t>.</w:t>
      </w:r>
      <w:r w:rsidR="00B177F1">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A369F1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 xml:space="preserve">Discussion on </w:t>
      </w:r>
      <w:r w:rsidR="004F5857" w:rsidRPr="004F5857">
        <w:rPr>
          <w:rFonts w:ascii="Arial" w:hAnsi="Arial"/>
          <w:bCs/>
          <w:sz w:val="24"/>
        </w:rPr>
        <w:t>NR MIMO Phase 5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5518B74F" w:rsidR="00DC119C" w:rsidRDefault="00342667" w:rsidP="003C262F">
      <w:pPr>
        <w:jc w:val="both"/>
        <w:rPr>
          <w:rFonts w:eastAsiaTheme="minorEastAsia"/>
          <w:lang w:val="en-US" w:eastAsia="zh-TW"/>
        </w:rPr>
      </w:pPr>
      <w:r>
        <w:rPr>
          <w:rFonts w:eastAsiaTheme="minorEastAsia"/>
          <w:lang w:val="en-US" w:eastAsia="zh-TW"/>
        </w:rPr>
        <w:t>In the previous RAN4#11</w:t>
      </w:r>
      <w:r w:rsidR="00B177F1">
        <w:rPr>
          <w:rFonts w:eastAsiaTheme="minorEastAsia"/>
          <w:lang w:val="en-US" w:eastAsia="zh-TW"/>
        </w:rPr>
        <w:t>6</w:t>
      </w:r>
      <w:r w:rsidR="000F758F">
        <w:rPr>
          <w:rFonts w:eastAsiaTheme="minorEastAsia"/>
          <w:lang w:val="en-US" w:eastAsia="zh-TW"/>
        </w:rPr>
        <w:t>bis</w:t>
      </w:r>
      <w:r>
        <w:rPr>
          <w:rFonts w:eastAsiaTheme="minorEastAsia"/>
          <w:lang w:val="en-US" w:eastAsia="zh-TW"/>
        </w:rPr>
        <w:t xml:space="preserve"> meeting NR MIMO Phase 5 was discussed and WF with several open issues was introduced for further work</w:t>
      </w:r>
      <w:r w:rsidR="00B901EE">
        <w:rPr>
          <w:rFonts w:eastAsiaTheme="minorEastAsia"/>
          <w:lang w:val="en-US" w:eastAsia="zh-TW"/>
        </w:rPr>
        <w:t xml:space="preserve"> [1]</w:t>
      </w:r>
      <w:r>
        <w:rPr>
          <w:rFonts w:eastAsiaTheme="minorEastAsia"/>
          <w:lang w:val="en-US" w:eastAsia="zh-TW"/>
        </w:rPr>
        <w:t>. In this document we discuss remaining open issues with several observations and proposals.</w:t>
      </w:r>
      <w:r w:rsidR="00D632DE">
        <w:rPr>
          <w:rFonts w:eastAsiaTheme="minorEastAsia"/>
          <w:lang w:val="en-US" w:eastAsia="zh-TW"/>
        </w:rPr>
        <w:t xml:space="preserve"> We also have separate simulation results document [2].</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bookmarkEnd w:id="3"/>
    <w:p w14:paraId="5B417BAA" w14:textId="68767C89" w:rsidR="00203929" w:rsidRPr="004E3C58" w:rsidRDefault="00B901EE" w:rsidP="004E3C58">
      <w:pPr>
        <w:spacing w:beforeLines="50" w:before="120" w:afterLines="50" w:after="120"/>
        <w:jc w:val="both"/>
        <w:rPr>
          <w:lang w:eastAsia="ja-JP"/>
        </w:rPr>
      </w:pPr>
      <w:r>
        <w:rPr>
          <w:rFonts w:eastAsiaTheme="minorEastAsia"/>
          <w:lang w:eastAsia="zh-TW"/>
        </w:rPr>
        <w:t xml:space="preserve">In </w:t>
      </w:r>
      <w:r w:rsidR="004E3C58">
        <w:rPr>
          <w:rFonts w:eastAsiaTheme="minorEastAsia"/>
          <w:lang w:eastAsia="zh-TW"/>
        </w:rPr>
        <w:t>this section we discuss remaining open issues</w:t>
      </w:r>
      <w:r>
        <w:rPr>
          <w:rFonts w:eastAsiaTheme="minorEastAsia"/>
          <w:lang w:eastAsia="zh-TW"/>
        </w:rPr>
        <w:t>.</w:t>
      </w:r>
    </w:p>
    <w:tbl>
      <w:tblPr>
        <w:tblStyle w:val="TableGrid"/>
        <w:tblW w:w="0" w:type="auto"/>
        <w:tblLook w:val="04A0" w:firstRow="1" w:lastRow="0" w:firstColumn="1" w:lastColumn="0" w:noHBand="0" w:noVBand="1"/>
      </w:tblPr>
      <w:tblGrid>
        <w:gridCol w:w="9629"/>
      </w:tblGrid>
      <w:tr w:rsidR="009D47E6" w:rsidRPr="009D47E6" w14:paraId="6D708853" w14:textId="77777777" w:rsidTr="009D47E6">
        <w:trPr>
          <w:cantSplit/>
        </w:trPr>
        <w:tc>
          <w:tcPr>
            <w:tcW w:w="9629" w:type="dxa"/>
            <w:tcBorders>
              <w:top w:val="single" w:sz="4" w:space="0" w:color="auto"/>
              <w:left w:val="single" w:sz="4" w:space="0" w:color="auto"/>
              <w:bottom w:val="single" w:sz="4" w:space="0" w:color="auto"/>
              <w:right w:val="single" w:sz="4" w:space="0" w:color="auto"/>
            </w:tcBorders>
            <w:hideMark/>
          </w:tcPr>
          <w:p w14:paraId="66410A21" w14:textId="77777777" w:rsidR="004E3C58" w:rsidRDefault="004E3C58" w:rsidP="004E3C58">
            <w:pPr>
              <w:jc w:val="both"/>
              <w:rPr>
                <w:b/>
                <w:iCs/>
                <w:u w:val="single"/>
                <w:lang w:eastAsia="zh-CN"/>
              </w:rPr>
            </w:pPr>
            <w:r w:rsidRPr="00AC65B5">
              <w:rPr>
                <w:b/>
                <w:u w:val="single"/>
              </w:rPr>
              <w:t>Issue 1-2-</w:t>
            </w:r>
            <w:r>
              <w:rPr>
                <w:b/>
                <w:u w:val="single"/>
              </w:rPr>
              <w:t xml:space="preserve">2: </w:t>
            </w:r>
            <w:r w:rsidRPr="00844EDD">
              <w:rPr>
                <w:rFonts w:hint="eastAsia"/>
                <w:b/>
                <w:iCs/>
                <w:u w:val="single"/>
                <w:lang w:eastAsia="zh-CN"/>
              </w:rPr>
              <w:t>T</w:t>
            </w:r>
            <w:r w:rsidRPr="00844EDD">
              <w:rPr>
                <w:b/>
                <w:iCs/>
                <w:u w:val="single"/>
                <w:lang w:eastAsia="zh-CN"/>
              </w:rPr>
              <w:t>est metric</w:t>
            </w:r>
            <w:r>
              <w:rPr>
                <w:b/>
                <w:iCs/>
                <w:u w:val="single"/>
                <w:lang w:eastAsia="zh-CN"/>
              </w:rPr>
              <w:t xml:space="preserve"> for 64 CSI-RS ports</w:t>
            </w:r>
          </w:p>
          <w:p w14:paraId="682E8F78" w14:textId="77777777" w:rsidR="004E3C58" w:rsidRDefault="004E3C58" w:rsidP="004E3C58">
            <w:pPr>
              <w:rPr>
                <w:rFonts w:eastAsia="SimSun"/>
                <w:bCs/>
                <w:szCs w:val="24"/>
                <w:u w:val="single"/>
                <w:lang w:eastAsia="zh-CN"/>
              </w:rPr>
            </w:pPr>
            <w:r>
              <w:rPr>
                <w:bCs/>
                <w:u w:val="single"/>
                <w:lang w:eastAsia="zh-CN"/>
              </w:rPr>
              <w:t>Proposals</w:t>
            </w:r>
            <w:r w:rsidRPr="00FB0A0F">
              <w:rPr>
                <w:rFonts w:eastAsia="SimSun"/>
                <w:bCs/>
                <w:szCs w:val="24"/>
                <w:u w:val="single"/>
                <w:lang w:eastAsia="zh-CN"/>
              </w:rPr>
              <w:t>:</w:t>
            </w:r>
          </w:p>
          <w:p w14:paraId="5D42D59E" w14:textId="77777777" w:rsidR="004E3C58" w:rsidRPr="00672507" w:rsidRDefault="004E3C58" w:rsidP="004E3C58">
            <w:pPr>
              <w:pStyle w:val="B1"/>
              <w:rPr>
                <w:rFonts w:eastAsia="SimSun"/>
                <w:szCs w:val="24"/>
                <w:lang w:eastAsia="zh-CN"/>
              </w:rPr>
            </w:pPr>
            <w:r>
              <w:rPr>
                <w:lang w:eastAsia="zh-CN"/>
              </w:rPr>
              <w:t>-</w:t>
            </w:r>
            <w:r>
              <w:rPr>
                <w:lang w:eastAsia="zh-CN"/>
              </w:rPr>
              <w:tab/>
            </w:r>
            <w:r w:rsidRPr="00672507">
              <w:rPr>
                <w:rFonts w:eastAsia="SimSun"/>
                <w:szCs w:val="24"/>
                <w:lang w:eastAsia="zh-CN"/>
              </w:rPr>
              <w:t xml:space="preserve">Option 1: </w:t>
            </w:r>
            <w:r w:rsidRPr="00844EDD">
              <w:t xml:space="preserve">Modify the legacy test metric to following: </w:t>
            </w:r>
          </w:p>
          <w:p w14:paraId="680A053C" w14:textId="77777777" w:rsidR="004E3C58" w:rsidRPr="008A0B9E" w:rsidRDefault="004E3C58" w:rsidP="004E3C58">
            <w:pPr>
              <w:pStyle w:val="ListParagraph"/>
              <w:numPr>
                <w:ilvl w:val="0"/>
                <w:numId w:val="51"/>
              </w:numPr>
              <w:spacing w:after="120"/>
              <w:ind w:leftChars="0"/>
              <w:rPr>
                <w:rFonts w:eastAsia="SimSun"/>
                <w:szCs w:val="24"/>
                <w:lang w:eastAsia="zh-CN"/>
              </w:rPr>
            </w:pPr>
            <w:r w:rsidRPr="008A0B9E">
              <w:rPr>
                <w:szCs w:val="24"/>
              </w:rPr>
              <w:t>Option 1A: X=5dB</w:t>
            </w:r>
          </w:p>
          <w:tbl>
            <w:tblPr>
              <w:tblStyle w:val="TableGrid"/>
              <w:tblW w:w="0" w:type="auto"/>
              <w:tblInd w:w="1327" w:type="dxa"/>
              <w:tblLook w:val="04A0" w:firstRow="1" w:lastRow="0" w:firstColumn="1" w:lastColumn="0" w:noHBand="0" w:noVBand="1"/>
            </w:tblPr>
            <w:tblGrid>
              <w:gridCol w:w="7655"/>
            </w:tblGrid>
            <w:tr w:rsidR="004E3C58" w14:paraId="7021074C" w14:textId="77777777" w:rsidTr="004E3C58">
              <w:tc>
                <w:tcPr>
                  <w:tcW w:w="7655" w:type="dxa"/>
                </w:tcPr>
                <w:p w14:paraId="6377ABC8" w14:textId="77777777" w:rsidR="004E3C58" w:rsidRPr="00844EDD" w:rsidRDefault="004E3C58" w:rsidP="004E3C58">
                  <w:pPr>
                    <w:pStyle w:val="EQ"/>
                    <w:spacing w:after="60"/>
                    <w:jc w:val="center"/>
                    <w:rPr>
                      <w:sz w:val="18"/>
                      <w:szCs w:val="18"/>
                    </w:rPr>
                  </w:pPr>
                  <w:bookmarkStart w:id="4" w:name="_Hlk201918469"/>
                  <m:oMathPara>
                    <m:oMath>
                      <m:r>
                        <w:rPr>
                          <w:rFonts w:ascii="Cambria Math"/>
                          <w:sz w:val="18"/>
                          <w:szCs w:val="18"/>
                          <w:lang w:eastAsia="ko-KR"/>
                        </w:rPr>
                        <m:t>γ=</m:t>
                      </m:r>
                      <m:f>
                        <m:fPr>
                          <m:ctrlPr>
                            <w:rPr>
                              <w:rFonts w:ascii="Cambria Math" w:hAnsi="Cambria Math"/>
                              <w:i/>
                              <w:sz w:val="18"/>
                              <w:szCs w:val="18"/>
                              <w:lang w:eastAsia="ko-KR"/>
                            </w:rPr>
                          </m:ctrlPr>
                        </m:fPr>
                        <m:num>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ue</m:t>
                              </m:r>
                            </m:sub>
                          </m:sSub>
                        </m:num>
                        <m:den>
                          <m:sSub>
                            <m:sSubPr>
                              <m:ctrlPr>
                                <w:rPr>
                                  <w:rFonts w:ascii="Cambria Math" w:hAnsi="Cambria Math"/>
                                  <w:i/>
                                  <w:sz w:val="18"/>
                                  <w:szCs w:val="18"/>
                                  <w:lang w:eastAsia="ko-KR"/>
                                </w:rPr>
                              </m:ctrlPr>
                            </m:sSubPr>
                            <m:e>
                              <m:r>
                                <w:rPr>
                                  <w:rFonts w:ascii="Cambria Math"/>
                                  <w:sz w:val="18"/>
                                  <w:szCs w:val="18"/>
                                  <w:lang w:eastAsia="ko-KR"/>
                                </w:rPr>
                                <m:t>t</m:t>
                              </m:r>
                            </m:e>
                            <m:sub>
                              <m:r>
                                <w:rPr>
                                  <w:rFonts w:ascii="Cambria Math"/>
                                  <w:sz w:val="18"/>
                                  <w:szCs w:val="18"/>
                                  <w:lang w:eastAsia="ko-KR"/>
                                </w:rPr>
                                <m:t>rnd</m:t>
                              </m:r>
                            </m:sub>
                          </m:sSub>
                        </m:den>
                      </m:f>
                    </m:oMath>
                  </m:oMathPara>
                </w:p>
                <w:p w14:paraId="01060176" w14:textId="77777777" w:rsidR="004E3C58" w:rsidRPr="00844EDD" w:rsidRDefault="00000000" w:rsidP="004E3C58">
                  <w:pPr>
                    <w:spacing w:after="60"/>
                    <w:rPr>
                      <w:rFonts w:eastAsia="SimSun"/>
                      <w:sz w:val="18"/>
                      <w:szCs w:val="18"/>
                      <w:lang w:eastAsia="zh-CN"/>
                    </w:rPr>
                  </w:pPr>
                  <m:oMath>
                    <m:sSub>
                      <m:sSubPr>
                        <m:ctrlPr>
                          <w:rPr>
                            <w:rFonts w:ascii="Cambria Math" w:hAnsi="Cambria Math"/>
                            <w:i/>
                            <w:sz w:val="18"/>
                            <w:szCs w:val="18"/>
                          </w:rPr>
                        </m:ctrlPr>
                      </m:sSubPr>
                      <m:e>
                        <m:r>
                          <w:rPr>
                            <w:rFonts w:ascii="Cambria Math"/>
                            <w:sz w:val="18"/>
                            <w:szCs w:val="18"/>
                          </w:rPr>
                          <m:t>t</m:t>
                        </m:r>
                      </m:e>
                      <m:sub>
                        <m:r>
                          <w:rPr>
                            <w:rFonts w:ascii="Cambria Math"/>
                            <w:sz w:val="18"/>
                            <w:szCs w:val="18"/>
                          </w:rPr>
                          <m:t>ue</m:t>
                        </m:r>
                      </m:sub>
                    </m:sSub>
                  </m:oMath>
                  <w:r w:rsidR="004E3C58" w:rsidRPr="00844EDD">
                    <w:rPr>
                      <w:rFonts w:eastAsia="SimSun"/>
                      <w:sz w:val="18"/>
                      <w:szCs w:val="18"/>
                    </w:rPr>
                    <w:t xml:space="preserve"> </w:t>
                  </w:r>
                  <w:r w:rsidR="004E3C58" w:rsidRPr="00844EDD">
                    <w:rPr>
                      <w:rFonts w:eastAsia="SimSun"/>
                      <w:sz w:val="18"/>
                      <w:szCs w:val="18"/>
                      <w:lang w:eastAsia="zh-CN"/>
                    </w:rPr>
                    <w:t xml:space="preserve">is 90 % of the maximum throughput obtained at </w:t>
                  </w:r>
                  <m:oMath>
                    <m:r>
                      <w:rPr>
                        <w:rFonts w:ascii="Cambria Math"/>
                        <w:sz w:val="18"/>
                        <w:szCs w:val="18"/>
                      </w:rPr>
                      <m:t>SN</m:t>
                    </m:r>
                    <m:sSub>
                      <m:sSubPr>
                        <m:ctrlPr>
                          <w:rPr>
                            <w:rFonts w:ascii="Cambria Math" w:hAnsi="Cambria Math"/>
                            <w:i/>
                            <w:sz w:val="18"/>
                            <w:szCs w:val="18"/>
                          </w:rPr>
                        </m:ctrlPr>
                      </m:sSubPr>
                      <m:e>
                        <m:r>
                          <w:rPr>
                            <w:rFonts w:ascii="Cambria Math"/>
                            <w:sz w:val="18"/>
                            <w:szCs w:val="18"/>
                          </w:rPr>
                          <m:t>R</m:t>
                        </m:r>
                      </m:e>
                      <m:sub>
                        <m:r>
                          <w:rPr>
                            <w:rFonts w:ascii="Cambria Math"/>
                            <w:sz w:val="18"/>
                            <w:szCs w:val="18"/>
                          </w:rPr>
                          <m:t>ue</m:t>
                        </m:r>
                      </m:sub>
                    </m:sSub>
                  </m:oMath>
                  <w:r w:rsidR="004E3C58" w:rsidRPr="00844EDD">
                    <w:rPr>
                      <w:rFonts w:eastAsia="SimSun"/>
                      <w:sz w:val="18"/>
                      <w:szCs w:val="18"/>
                      <w:lang w:eastAsia="zh-CN"/>
                    </w:rPr>
                    <w:t xml:space="preserve"> using the precoders configured according to the UE reports, </w:t>
                  </w:r>
                  <w:r w:rsidR="004E3C58" w:rsidRPr="00844EDD">
                    <w:rPr>
                      <w:rFonts w:eastAsia="SimSun"/>
                      <w:sz w:val="18"/>
                      <w:szCs w:val="18"/>
                    </w:rPr>
                    <w:t xml:space="preserve">and </w:t>
                  </w:r>
                  <m:oMath>
                    <m:sSub>
                      <m:sSubPr>
                        <m:ctrlPr>
                          <w:rPr>
                            <w:rFonts w:ascii="Cambria Math" w:hAnsi="Cambria Math"/>
                            <w:i/>
                            <w:sz w:val="18"/>
                            <w:szCs w:val="18"/>
                          </w:rPr>
                        </m:ctrlPr>
                      </m:sSubPr>
                      <m:e>
                        <m:r>
                          <w:rPr>
                            <w:rFonts w:ascii="Cambria Math"/>
                            <w:sz w:val="18"/>
                            <w:szCs w:val="18"/>
                          </w:rPr>
                          <m:t>t</m:t>
                        </m:r>
                      </m:e>
                      <m:sub>
                        <m:r>
                          <w:rPr>
                            <w:rFonts w:ascii="Cambria Math"/>
                            <w:sz w:val="18"/>
                            <w:szCs w:val="18"/>
                          </w:rPr>
                          <m:t>rnd</m:t>
                        </m:r>
                      </m:sub>
                    </m:sSub>
                  </m:oMath>
                  <w:r w:rsidR="004E3C58" w:rsidRPr="00844EDD">
                    <w:rPr>
                      <w:rFonts w:eastAsia="SimSun"/>
                      <w:sz w:val="18"/>
                      <w:szCs w:val="18"/>
                      <w:lang w:eastAsia="zh-CN"/>
                    </w:rPr>
                    <w:t xml:space="preserve">is </w:t>
                  </w:r>
                  <w:r w:rsidR="004E3C58" w:rsidRPr="00844EDD">
                    <w:rPr>
                      <w:rFonts w:eastAsia="SimSun"/>
                      <w:sz w:val="18"/>
                      <w:szCs w:val="18"/>
                    </w:rPr>
                    <w:t xml:space="preserve">the throughput measured at </w:t>
                  </w:r>
                  <m:oMath>
                    <m:r>
                      <w:rPr>
                        <w:rFonts w:ascii="Cambria Math"/>
                        <w:sz w:val="18"/>
                        <w:szCs w:val="18"/>
                      </w:rPr>
                      <m:t>SN</m:t>
                    </m:r>
                    <m:sSub>
                      <m:sSubPr>
                        <m:ctrlPr>
                          <w:rPr>
                            <w:rFonts w:ascii="Cambria Math" w:hAnsi="Cambria Math"/>
                            <w:i/>
                            <w:sz w:val="18"/>
                            <w:szCs w:val="18"/>
                          </w:rPr>
                        </m:ctrlPr>
                      </m:sSubPr>
                      <m:e>
                        <m:r>
                          <w:rPr>
                            <w:rFonts w:ascii="Cambria Math"/>
                            <w:sz w:val="18"/>
                            <w:szCs w:val="18"/>
                          </w:rPr>
                          <m:t>R</m:t>
                        </m:r>
                      </m:e>
                      <m:sub>
                        <m:r>
                          <w:rPr>
                            <w:rFonts w:ascii="Cambria Math"/>
                            <w:sz w:val="18"/>
                            <w:szCs w:val="18"/>
                          </w:rPr>
                          <m:t>ue</m:t>
                        </m:r>
                      </m:sub>
                    </m:sSub>
                  </m:oMath>
                  <w:r w:rsidR="004E3C58" w:rsidRPr="004E3C58">
                    <w:rPr>
                      <w:sz w:val="18"/>
                      <w:szCs w:val="18"/>
                    </w:rPr>
                    <w:t>+[XdB]</w:t>
                  </w:r>
                  <w:r w:rsidR="004E3C58" w:rsidRPr="00844EDD">
                    <w:rPr>
                      <w:sz w:val="18"/>
                      <w:szCs w:val="18"/>
                    </w:rPr>
                    <w:t xml:space="preserve"> </w:t>
                  </w:r>
                  <w:r w:rsidR="004E3C58" w:rsidRPr="00844EDD">
                    <w:rPr>
                      <w:rFonts w:eastAsia="SimSun"/>
                      <w:sz w:val="18"/>
                      <w:szCs w:val="18"/>
                    </w:rPr>
                    <w:t>with</w:t>
                  </w:r>
                  <w:r w:rsidR="004E3C58" w:rsidRPr="00844EDD">
                    <w:rPr>
                      <w:rFonts w:eastAsia="SimSun"/>
                      <w:sz w:val="18"/>
                      <w:szCs w:val="18"/>
                      <w:lang w:eastAsia="zh-CN"/>
                    </w:rPr>
                    <w:t xml:space="preserve"> random precoding.</w:t>
                  </w:r>
                  <w:bookmarkEnd w:id="4"/>
                </w:p>
                <w:p w14:paraId="5E72AB43" w14:textId="77777777" w:rsidR="004E3C58" w:rsidRPr="00EA29CA" w:rsidRDefault="004E3C58" w:rsidP="004E3C58">
                  <w:pPr>
                    <w:spacing w:after="60"/>
                    <w:rPr>
                      <w:rFonts w:eastAsia="SimSun"/>
                      <w:lang w:eastAsia="zh-CN"/>
                    </w:rPr>
                  </w:pPr>
                  <w:r w:rsidRPr="00844EDD">
                    <w:rPr>
                      <w:rFonts w:eastAsia="SimSun"/>
                      <w:sz w:val="18"/>
                      <w:szCs w:val="18"/>
                      <w:lang w:eastAsia="zh-CN"/>
                    </w:rPr>
                    <w:t xml:space="preserve"> </w:t>
                  </w:r>
                  <w:r w:rsidRPr="00844EDD">
                    <w:rPr>
                      <w:rFonts w:eastAsiaTheme="minorEastAsia"/>
                      <w:sz w:val="18"/>
                      <w:szCs w:val="18"/>
                    </w:rPr>
                    <w:t xml:space="preserve">X could be specified to make the </w:t>
                  </w:r>
                  <m:oMath>
                    <m:r>
                      <w:rPr>
                        <w:rFonts w:ascii="Cambria Math" w:eastAsiaTheme="minorEastAsia" w:hAnsi="Cambria Math"/>
                        <w:sz w:val="18"/>
                        <w:szCs w:val="18"/>
                      </w:rPr>
                      <m:t xml:space="preserve">γ </m:t>
                    </m:r>
                  </m:oMath>
                  <w:r w:rsidRPr="00844EDD">
                    <w:rPr>
                      <w:rFonts w:eastAsiaTheme="minorEastAsia"/>
                      <w:sz w:val="18"/>
                      <w:szCs w:val="18"/>
                    </w:rPr>
                    <w:t>value in the reasonable range.</w:t>
                  </w:r>
                </w:p>
              </w:tc>
            </w:tr>
          </w:tbl>
          <w:p w14:paraId="0206715B" w14:textId="77777777" w:rsidR="004E3C58" w:rsidRPr="0093527E" w:rsidRDefault="004E3C58" w:rsidP="004E3C58">
            <w:pPr>
              <w:pStyle w:val="B1"/>
              <w:rPr>
                <w:rFonts w:eastAsia="SimSun"/>
                <w:szCs w:val="24"/>
                <w:lang w:eastAsia="zh-CN"/>
              </w:rPr>
            </w:pPr>
            <w:r>
              <w:rPr>
                <w:lang w:eastAsia="zh-CN"/>
              </w:rPr>
              <w:t>-</w:t>
            </w:r>
            <w:r>
              <w:rPr>
                <w:lang w:eastAsia="zh-CN"/>
              </w:rPr>
              <w:tab/>
            </w:r>
            <w:r w:rsidRPr="0093527E">
              <w:rPr>
                <w:rFonts w:eastAsiaTheme="minorEastAsia" w:hint="eastAsia"/>
                <w:lang w:eastAsia="zh-CN"/>
              </w:rPr>
              <w:t>O</w:t>
            </w:r>
            <w:r w:rsidRPr="0093527E">
              <w:rPr>
                <w:rFonts w:eastAsiaTheme="minorEastAsia"/>
                <w:lang w:eastAsia="zh-CN"/>
              </w:rPr>
              <w:t>ption 2: Consider possibility to define requirement only based on SNR of 90% of the maximum throughput when PMI is followed</w:t>
            </w:r>
          </w:p>
          <w:p w14:paraId="4C37664E" w14:textId="77777777" w:rsidR="004E3C58" w:rsidRPr="00276B9F" w:rsidRDefault="004E3C58" w:rsidP="004E3C58">
            <w:pPr>
              <w:rPr>
                <w:rFonts w:eastAsia="SimSun"/>
                <w:bCs/>
                <w:szCs w:val="24"/>
                <w:u w:val="single"/>
                <w:lang w:eastAsia="zh-CN"/>
              </w:rPr>
            </w:pPr>
            <w:r w:rsidRPr="00276B9F">
              <w:rPr>
                <w:bCs/>
                <w:u w:val="single"/>
                <w:lang w:eastAsia="zh-CN"/>
              </w:rPr>
              <w:t>Way forward</w:t>
            </w:r>
            <w:r w:rsidRPr="00276B9F">
              <w:rPr>
                <w:rFonts w:eastAsia="SimSun"/>
                <w:bCs/>
                <w:szCs w:val="24"/>
                <w:u w:val="single"/>
                <w:lang w:eastAsia="zh-CN"/>
              </w:rPr>
              <w:t>:</w:t>
            </w:r>
          </w:p>
          <w:p w14:paraId="5264507C" w14:textId="3A09518A" w:rsidR="009D47E6" w:rsidRDefault="004E3C58" w:rsidP="004E3C58">
            <w:pPr>
              <w:pStyle w:val="B1"/>
              <w:rPr>
                <w:rFonts w:eastAsia="SimSun"/>
                <w:szCs w:val="24"/>
                <w:lang w:eastAsia="zh-CN"/>
              </w:rPr>
            </w:pPr>
            <w:r>
              <w:rPr>
                <w:lang w:eastAsia="zh-CN"/>
              </w:rPr>
              <w:t>-</w:t>
            </w:r>
            <w:r>
              <w:rPr>
                <w:lang w:eastAsia="zh-CN"/>
              </w:rPr>
              <w:tab/>
            </w:r>
            <w:r>
              <w:rPr>
                <w:rFonts w:eastAsia="SimSun" w:hint="eastAsia"/>
                <w:szCs w:val="24"/>
                <w:lang w:eastAsia="zh-CN"/>
              </w:rPr>
              <w:t>FFS</w:t>
            </w:r>
            <w:r>
              <w:rPr>
                <w:rFonts w:eastAsia="SimSun"/>
                <w:szCs w:val="24"/>
                <w:lang w:eastAsia="zh-CN"/>
              </w:rPr>
              <w:t xml:space="preserve"> based on</w:t>
            </w:r>
            <w:r w:rsidRPr="00276B9F">
              <w:rPr>
                <w:rFonts w:eastAsia="SimSun"/>
                <w:szCs w:val="24"/>
                <w:lang w:eastAsia="zh-CN"/>
              </w:rPr>
              <w:t xml:space="preserve"> simulation results</w:t>
            </w:r>
            <w:r>
              <w:rPr>
                <w:rFonts w:eastAsia="SimSun"/>
                <w:szCs w:val="24"/>
                <w:lang w:eastAsia="zh-CN"/>
              </w:rPr>
              <w:t xml:space="preserve"> provided in following meetings</w:t>
            </w:r>
          </w:p>
        </w:tc>
      </w:tr>
    </w:tbl>
    <w:p w14:paraId="112ACBD8" w14:textId="53A4543B" w:rsidR="009D47E6" w:rsidRDefault="00A36075" w:rsidP="009D47E6">
      <w:pPr>
        <w:spacing w:beforeLines="50" w:before="120" w:afterLines="50" w:after="120"/>
        <w:jc w:val="both"/>
        <w:rPr>
          <w:rFonts w:eastAsiaTheme="minorEastAsia"/>
          <w:lang w:eastAsia="zh-TW"/>
        </w:rPr>
      </w:pPr>
      <w:r w:rsidRPr="00A36075">
        <w:rPr>
          <w:rFonts w:eastAsiaTheme="minorEastAsia"/>
          <w:lang w:eastAsia="zh-TW"/>
        </w:rPr>
        <w:t>We observe that our simulated gamma values</w:t>
      </w:r>
      <w:r w:rsidR="00147FAE">
        <w:rPr>
          <w:rFonts w:eastAsiaTheme="minorEastAsia"/>
          <w:lang w:eastAsia="zh-TW"/>
        </w:rPr>
        <w:t xml:space="preserve"> without additional offset</w:t>
      </w:r>
      <w:r w:rsidRPr="00A36075">
        <w:rPr>
          <w:rFonts w:eastAsiaTheme="minorEastAsia"/>
          <w:lang w:eastAsia="zh-TW"/>
        </w:rPr>
        <w:t xml:space="preserve"> range from </w:t>
      </w:r>
      <w:r w:rsidR="00147FAE">
        <w:rPr>
          <w:rFonts w:eastAsiaTheme="minorEastAsia"/>
          <w:lang w:eastAsia="zh-TW"/>
        </w:rPr>
        <w:t>15</w:t>
      </w:r>
      <w:r w:rsidRPr="00A36075">
        <w:rPr>
          <w:rFonts w:eastAsiaTheme="minorEastAsia"/>
          <w:lang w:eastAsia="zh-TW"/>
        </w:rPr>
        <w:t xml:space="preserve"> to</w:t>
      </w:r>
      <w:r w:rsidR="00147FAE">
        <w:rPr>
          <w:rFonts w:eastAsiaTheme="minorEastAsia"/>
          <w:lang w:eastAsia="zh-TW"/>
        </w:rPr>
        <w:t xml:space="preserve"> </w:t>
      </w:r>
      <w:r w:rsidR="00147FAE" w:rsidRPr="00147FAE">
        <w:rPr>
          <w:rFonts w:eastAsiaTheme="minorEastAsia"/>
          <w:lang w:eastAsia="zh-TW"/>
        </w:rPr>
        <w:t>30</w:t>
      </w:r>
      <w:r w:rsidR="00147FAE">
        <w:rPr>
          <w:rFonts w:eastAsiaTheme="minorEastAsia"/>
          <w:lang w:eastAsia="zh-TW"/>
        </w:rPr>
        <w:t xml:space="preserve"> for </w:t>
      </w:r>
      <w:r w:rsidR="00147FAE" w:rsidRPr="00147FAE">
        <w:rPr>
          <w:rFonts w:eastAsiaTheme="minorEastAsia"/>
          <w:lang w:eastAsia="zh-TW"/>
        </w:rPr>
        <w:t>TypeI-SinglePanel-r19</w:t>
      </w:r>
      <w:r w:rsidR="00147FAE">
        <w:rPr>
          <w:rFonts w:eastAsiaTheme="minorEastAsia"/>
          <w:lang w:eastAsia="zh-TW"/>
        </w:rPr>
        <w:t xml:space="preserve"> codebook and from 19 to 57 for</w:t>
      </w:r>
      <w:r w:rsidR="00147FAE" w:rsidRPr="00147FAE">
        <w:t xml:space="preserve"> </w:t>
      </w:r>
      <w:r w:rsidR="00147FAE" w:rsidRPr="00147FAE">
        <w:rPr>
          <w:rFonts w:eastAsiaTheme="minorEastAsia"/>
          <w:lang w:eastAsia="zh-TW"/>
        </w:rPr>
        <w:t>eTypeII-r1</w:t>
      </w:r>
      <w:r w:rsidR="00147FAE">
        <w:rPr>
          <w:rFonts w:eastAsiaTheme="minorEastAsia"/>
          <w:lang w:eastAsia="zh-TW"/>
        </w:rPr>
        <w:t>9 codebook</w:t>
      </w:r>
      <w:r w:rsidRPr="00A36075">
        <w:rPr>
          <w:rFonts w:eastAsiaTheme="minorEastAsia"/>
          <w:lang w:eastAsia="zh-TW"/>
        </w:rPr>
        <w:t xml:space="preserve">. These are likely unreliable and unstable because the random-precoding reference operated at an extremely high BLER. Therefore, rather than using these high gamma values directly as requirements, we suggest identifying an alternative solution. We </w:t>
      </w:r>
      <w:r>
        <w:rPr>
          <w:rFonts w:eastAsiaTheme="minorEastAsia"/>
          <w:lang w:eastAsia="zh-TW"/>
        </w:rPr>
        <w:t>consider</w:t>
      </w:r>
      <w:r w:rsidRPr="00A36075">
        <w:rPr>
          <w:rFonts w:eastAsiaTheme="minorEastAsia"/>
          <w:lang w:eastAsia="zh-TW"/>
        </w:rPr>
        <w:t xml:space="preserve"> the proposed Option 1 as a potential candidate to address this issue. </w:t>
      </w:r>
      <w:r w:rsidR="004E3C58" w:rsidRPr="004E3C58">
        <w:rPr>
          <w:rFonts w:eastAsiaTheme="minorEastAsia"/>
          <w:lang w:eastAsia="zh-TW"/>
        </w:rPr>
        <w:t>To help evaluate the feasibility of Option 1, we have provided gamma values with multiple offsets in our simulation paper [2].</w:t>
      </w:r>
      <w:r w:rsidR="004E3C58">
        <w:rPr>
          <w:rFonts w:eastAsiaTheme="minorEastAsia"/>
          <w:lang w:eastAsia="zh-TW"/>
        </w:rPr>
        <w:t xml:space="preserve"> </w:t>
      </w:r>
      <w:r w:rsidRPr="00A36075">
        <w:rPr>
          <w:rFonts w:eastAsiaTheme="minorEastAsia"/>
          <w:lang w:eastAsia="zh-TW"/>
        </w:rPr>
        <w:t>In addition, we propose defining requirements at the SNR corresponding to 90% of the maximum throughput under PMI</w:t>
      </w:r>
      <w:r>
        <w:rPr>
          <w:rFonts w:eastAsiaTheme="minorEastAsia"/>
          <w:lang w:eastAsia="zh-TW"/>
        </w:rPr>
        <w:t xml:space="preserve"> follow</w:t>
      </w:r>
      <w:r w:rsidRPr="00A36075">
        <w:rPr>
          <w:rFonts w:eastAsiaTheme="minorEastAsia"/>
          <w:lang w:eastAsia="zh-TW"/>
        </w:rPr>
        <w:t xml:space="preserve"> operation. We recommend comparing these two alternatives to determine which yields better-aligned results</w:t>
      </w:r>
      <w:r>
        <w:rPr>
          <w:rFonts w:eastAsiaTheme="minorEastAsia"/>
          <w:lang w:eastAsia="zh-TW"/>
        </w:rPr>
        <w:t>.</w:t>
      </w:r>
    </w:p>
    <w:p w14:paraId="1F45E5CC" w14:textId="32A2889B" w:rsidR="00A36075" w:rsidRPr="00A36075" w:rsidRDefault="00A36075" w:rsidP="009D47E6">
      <w:pPr>
        <w:spacing w:beforeLines="50" w:before="120" w:afterLines="50" w:after="120"/>
        <w:jc w:val="both"/>
        <w:rPr>
          <w:rFonts w:eastAsiaTheme="minorEastAsia"/>
          <w:b/>
          <w:bCs/>
          <w:lang w:eastAsia="zh-TW"/>
        </w:rPr>
      </w:pPr>
      <w:r w:rsidRPr="00A36075">
        <w:rPr>
          <w:rFonts w:eastAsiaTheme="minorEastAsia"/>
          <w:b/>
          <w:bCs/>
          <w:lang w:eastAsia="zh-TW"/>
        </w:rPr>
        <w:t>Observation #</w:t>
      </w:r>
      <w:r w:rsidR="0082272E">
        <w:rPr>
          <w:rFonts w:eastAsiaTheme="minorEastAsia"/>
          <w:b/>
          <w:bCs/>
          <w:lang w:eastAsia="zh-TW"/>
        </w:rPr>
        <w:t>1</w:t>
      </w:r>
      <w:r w:rsidRPr="00A36075">
        <w:rPr>
          <w:rFonts w:eastAsiaTheme="minorEastAsia"/>
          <w:b/>
          <w:bCs/>
          <w:lang w:eastAsia="zh-TW"/>
        </w:rPr>
        <w:t>: Our simulated gamma</w:t>
      </w:r>
      <w:r w:rsidR="001122FE">
        <w:rPr>
          <w:rFonts w:eastAsiaTheme="minorEastAsia"/>
          <w:b/>
          <w:bCs/>
          <w:lang w:eastAsia="zh-TW"/>
        </w:rPr>
        <w:t xml:space="preserve"> values</w:t>
      </w:r>
      <w:r w:rsidRPr="00A36075">
        <w:rPr>
          <w:rFonts w:eastAsiaTheme="minorEastAsia"/>
          <w:b/>
          <w:bCs/>
          <w:lang w:eastAsia="zh-TW"/>
        </w:rPr>
        <w:t xml:space="preserve"> </w:t>
      </w:r>
      <w:r w:rsidR="001122FE">
        <w:rPr>
          <w:rFonts w:eastAsiaTheme="minorEastAsia"/>
          <w:b/>
          <w:bCs/>
          <w:lang w:eastAsia="zh-TW"/>
        </w:rPr>
        <w:t>range from</w:t>
      </w:r>
      <w:r w:rsidR="00147FAE">
        <w:rPr>
          <w:rFonts w:eastAsiaTheme="minorEastAsia"/>
          <w:b/>
          <w:bCs/>
          <w:lang w:eastAsia="zh-TW"/>
        </w:rPr>
        <w:t xml:space="preserve"> 15 to 57</w:t>
      </w:r>
      <w:r w:rsidRPr="00A36075">
        <w:rPr>
          <w:rFonts w:eastAsiaTheme="minorEastAsia"/>
          <w:b/>
          <w:bCs/>
          <w:lang w:eastAsia="zh-TW"/>
        </w:rPr>
        <w:t>.</w:t>
      </w:r>
    </w:p>
    <w:p w14:paraId="31DAE254" w14:textId="2BB1A411" w:rsidR="009D47E6" w:rsidRDefault="009D47E6" w:rsidP="009D47E6">
      <w:pPr>
        <w:spacing w:beforeLines="50" w:before="120" w:afterLines="50" w:after="120"/>
        <w:jc w:val="both"/>
        <w:rPr>
          <w:rFonts w:eastAsiaTheme="minorEastAsia"/>
          <w:b/>
          <w:bCs/>
          <w:lang w:eastAsia="zh-TW"/>
        </w:rPr>
      </w:pPr>
      <w:r>
        <w:rPr>
          <w:rFonts w:eastAsiaTheme="minorEastAsia"/>
          <w:b/>
          <w:bCs/>
          <w:lang w:eastAsia="zh-TW"/>
        </w:rPr>
        <w:t>Proposal #</w:t>
      </w:r>
      <w:r w:rsidR="0082272E">
        <w:rPr>
          <w:rFonts w:eastAsiaTheme="minorEastAsia"/>
          <w:b/>
          <w:bCs/>
          <w:lang w:eastAsia="zh-TW"/>
        </w:rPr>
        <w:t>1</w:t>
      </w:r>
      <w:r>
        <w:rPr>
          <w:rFonts w:eastAsiaTheme="minorEastAsia"/>
          <w:b/>
          <w:bCs/>
          <w:lang w:eastAsia="zh-TW"/>
        </w:rPr>
        <w:t xml:space="preserve">: </w:t>
      </w:r>
      <w:r w:rsidR="004E3C58" w:rsidRPr="004E3C58">
        <w:rPr>
          <w:rFonts w:eastAsiaTheme="minorEastAsia"/>
          <w:b/>
          <w:bCs/>
          <w:lang w:eastAsia="zh-TW"/>
        </w:rPr>
        <w:t xml:space="preserve">Consider </w:t>
      </w:r>
      <w:r w:rsidR="00A36075">
        <w:rPr>
          <w:rFonts w:eastAsiaTheme="minorEastAsia"/>
          <w:b/>
          <w:bCs/>
          <w:lang w:eastAsia="zh-TW"/>
        </w:rPr>
        <w:t xml:space="preserve">Option 1 as </w:t>
      </w:r>
      <w:r w:rsidR="004E3C58">
        <w:rPr>
          <w:rFonts w:eastAsiaTheme="minorEastAsia"/>
          <w:b/>
          <w:bCs/>
          <w:lang w:eastAsia="zh-TW"/>
        </w:rPr>
        <w:t xml:space="preserve">a </w:t>
      </w:r>
      <w:r w:rsidR="00A36075">
        <w:rPr>
          <w:rFonts w:eastAsiaTheme="minorEastAsia"/>
          <w:b/>
          <w:bCs/>
          <w:lang w:eastAsia="zh-TW"/>
        </w:rPr>
        <w:t>possible solution</w:t>
      </w:r>
      <w:r>
        <w:rPr>
          <w:rFonts w:eastAsiaTheme="minorEastAsia"/>
          <w:b/>
          <w:bCs/>
          <w:lang w:eastAsia="zh-TW"/>
        </w:rPr>
        <w:t>.</w:t>
      </w:r>
    </w:p>
    <w:p w14:paraId="03B51AE0" w14:textId="1DFB27C7" w:rsidR="00A36075" w:rsidRDefault="00A36075" w:rsidP="009D47E6">
      <w:pPr>
        <w:spacing w:beforeLines="50" w:before="120" w:afterLines="50" w:after="120"/>
        <w:jc w:val="both"/>
        <w:rPr>
          <w:rFonts w:eastAsiaTheme="minorEastAsia"/>
          <w:b/>
          <w:bCs/>
          <w:lang w:eastAsia="zh-TW"/>
        </w:rPr>
      </w:pPr>
      <w:r>
        <w:rPr>
          <w:rFonts w:eastAsiaTheme="minorEastAsia"/>
          <w:b/>
          <w:bCs/>
          <w:lang w:eastAsia="zh-TW"/>
        </w:rPr>
        <w:t>Proposal #</w:t>
      </w:r>
      <w:r w:rsidR="0082272E">
        <w:rPr>
          <w:rFonts w:eastAsiaTheme="minorEastAsia"/>
          <w:b/>
          <w:bCs/>
          <w:lang w:eastAsia="zh-TW"/>
        </w:rPr>
        <w:t>2</w:t>
      </w:r>
      <w:r>
        <w:rPr>
          <w:rFonts w:eastAsiaTheme="minorEastAsia"/>
          <w:b/>
          <w:bCs/>
          <w:lang w:eastAsia="zh-TW"/>
        </w:rPr>
        <w:t xml:space="preserve">: </w:t>
      </w:r>
      <w:r w:rsidR="004E3C58" w:rsidRPr="004E3C58">
        <w:rPr>
          <w:rFonts w:eastAsiaTheme="minorEastAsia"/>
          <w:b/>
          <w:bCs/>
          <w:lang w:eastAsia="zh-TW"/>
        </w:rPr>
        <w:t xml:space="preserve">Consider defining </w:t>
      </w:r>
      <w:r w:rsidR="001122FE" w:rsidRPr="001122FE">
        <w:rPr>
          <w:rFonts w:eastAsiaTheme="minorEastAsia"/>
          <w:b/>
          <w:bCs/>
          <w:lang w:eastAsia="zh-TW"/>
        </w:rPr>
        <w:t>the requirement solely on SNR measured at 90% of maximum throughput when PMI is applied</w:t>
      </w:r>
      <w:r>
        <w:rPr>
          <w:rFonts w:eastAsiaTheme="minorEastAsia"/>
          <w:b/>
          <w:bCs/>
          <w:lang w:eastAsia="zh-TW"/>
        </w:rPr>
        <w:t>.</w:t>
      </w:r>
    </w:p>
    <w:p w14:paraId="12C8E362" w14:textId="4D55AF3C" w:rsidR="001122FE" w:rsidRDefault="001122FE" w:rsidP="001122FE">
      <w:pPr>
        <w:spacing w:beforeLines="50" w:before="120" w:afterLines="50" w:after="120"/>
        <w:jc w:val="both"/>
        <w:rPr>
          <w:rFonts w:eastAsiaTheme="minorEastAsia"/>
          <w:b/>
          <w:bCs/>
          <w:lang w:eastAsia="zh-TW"/>
        </w:rPr>
      </w:pPr>
      <w:r>
        <w:rPr>
          <w:rFonts w:eastAsiaTheme="minorEastAsia"/>
          <w:b/>
          <w:bCs/>
          <w:lang w:eastAsia="zh-TW"/>
        </w:rPr>
        <w:t xml:space="preserve">Proposal #3: </w:t>
      </w:r>
      <w:r w:rsidRPr="001122FE">
        <w:rPr>
          <w:rFonts w:eastAsiaTheme="minorEastAsia"/>
          <w:b/>
          <w:bCs/>
          <w:lang w:eastAsia="zh-TW"/>
        </w:rPr>
        <w:t>Make the final decision on the test metric based on the simulation results</w:t>
      </w:r>
      <w:r>
        <w:rPr>
          <w:rFonts w:eastAsiaTheme="minorEastAsia"/>
          <w:b/>
          <w:bCs/>
          <w:lang w:eastAsia="zh-TW"/>
        </w:rPr>
        <w:t>.</w:t>
      </w:r>
    </w:p>
    <w:p w14:paraId="5DAE0CE6" w14:textId="77777777" w:rsidR="00A36075" w:rsidRDefault="00A36075" w:rsidP="009D47E6">
      <w:pPr>
        <w:spacing w:beforeLines="50" w:before="120" w:afterLines="50" w:after="120"/>
        <w:jc w:val="both"/>
        <w:rPr>
          <w:rFonts w:eastAsiaTheme="minorEastAsia"/>
          <w:b/>
          <w:bCs/>
          <w:lang w:eastAsia="zh-TW"/>
        </w:rPr>
      </w:pPr>
    </w:p>
    <w:tbl>
      <w:tblPr>
        <w:tblStyle w:val="TableGrid"/>
        <w:tblW w:w="0" w:type="auto"/>
        <w:tblLook w:val="04A0" w:firstRow="1" w:lastRow="0" w:firstColumn="1" w:lastColumn="0" w:noHBand="0" w:noVBand="1"/>
      </w:tblPr>
      <w:tblGrid>
        <w:gridCol w:w="9629"/>
      </w:tblGrid>
      <w:tr w:rsidR="009D47E6" w14:paraId="4D254F2E" w14:textId="77777777" w:rsidTr="009D47E6">
        <w:trPr>
          <w:cantSplit/>
        </w:trPr>
        <w:tc>
          <w:tcPr>
            <w:tcW w:w="9629" w:type="dxa"/>
            <w:tcBorders>
              <w:top w:val="single" w:sz="4" w:space="0" w:color="auto"/>
              <w:left w:val="single" w:sz="4" w:space="0" w:color="auto"/>
              <w:bottom w:val="single" w:sz="4" w:space="0" w:color="auto"/>
              <w:right w:val="single" w:sz="4" w:space="0" w:color="auto"/>
            </w:tcBorders>
            <w:hideMark/>
          </w:tcPr>
          <w:p w14:paraId="3C210703" w14:textId="77777777" w:rsidR="004E3C58" w:rsidRPr="00CB4B0B" w:rsidRDefault="004E3C58" w:rsidP="004E3C58">
            <w:pPr>
              <w:snapToGrid w:val="0"/>
              <w:spacing w:after="120"/>
              <w:rPr>
                <w:b/>
                <w:u w:val="single"/>
                <w:lang w:eastAsia="zh-CN"/>
              </w:rPr>
            </w:pPr>
            <w:r w:rsidRPr="00CB4B0B">
              <w:rPr>
                <w:b/>
                <w:u w:val="single"/>
              </w:rPr>
              <w:lastRenderedPageBreak/>
              <w:t xml:space="preserve">Issue 1-2-9: round-off operation of </w:t>
            </w:r>
            <w:r w:rsidRPr="00CB4B0B">
              <w:rPr>
                <w:b/>
                <w:u w:val="single"/>
                <w:lang w:eastAsia="zh-CN"/>
              </w:rPr>
              <w:t>MIMO correlation matrices</w:t>
            </w:r>
          </w:p>
          <w:p w14:paraId="5A16C50C" w14:textId="77777777" w:rsidR="004E3C58" w:rsidRPr="00CB4B0B" w:rsidRDefault="004E3C58" w:rsidP="004E3C58">
            <w:pPr>
              <w:rPr>
                <w:rFonts w:eastAsia="SimSun"/>
                <w:lang w:eastAsia="zh-CN"/>
              </w:rPr>
            </w:pPr>
            <w:r w:rsidRPr="00CB4B0B">
              <w:rPr>
                <w:bCs/>
                <w:u w:val="single"/>
                <w:lang w:eastAsia="zh-CN"/>
              </w:rPr>
              <w:t>Agreement:</w:t>
            </w:r>
          </w:p>
          <w:p w14:paraId="369237B9" w14:textId="77777777" w:rsidR="004E3C58" w:rsidRPr="00CB4B0B" w:rsidRDefault="004E3C58" w:rsidP="004E3C58">
            <w:pPr>
              <w:pStyle w:val="B1"/>
              <w:rPr>
                <w:rFonts w:eastAsia="SimSun"/>
                <w:lang w:eastAsia="zh-CN"/>
              </w:rPr>
            </w:pPr>
            <w:r w:rsidRPr="00CB4B0B">
              <w:rPr>
                <w:lang w:eastAsia="zh-CN"/>
              </w:rPr>
              <w:t>-</w:t>
            </w:r>
            <w:r w:rsidRPr="00CB4B0B">
              <w:rPr>
                <w:lang w:eastAsia="zh-CN"/>
              </w:rPr>
              <w:tab/>
            </w:r>
            <w:r w:rsidRPr="00CB4B0B">
              <w:rPr>
                <w:rFonts w:eastAsia="SimSun"/>
                <w:lang w:eastAsia="zh-CN"/>
              </w:rPr>
              <w:t xml:space="preserve">Companies to provide simulation results based on either option 1 or option 2, the results based on both options will be </w:t>
            </w:r>
            <w:proofErr w:type="gramStart"/>
            <w:r w:rsidRPr="00CB4B0B">
              <w:rPr>
                <w:rFonts w:eastAsia="SimSun"/>
                <w:lang w:eastAsia="zh-CN"/>
              </w:rPr>
              <w:t>taken into account</w:t>
            </w:r>
            <w:proofErr w:type="gramEnd"/>
            <w:r w:rsidRPr="00CB4B0B">
              <w:rPr>
                <w:rFonts w:eastAsia="SimSun"/>
                <w:lang w:eastAsia="zh-CN"/>
              </w:rPr>
              <w:t xml:space="preserve"> for deriving the requirements.</w:t>
            </w:r>
          </w:p>
          <w:p w14:paraId="2270904C" w14:textId="77777777" w:rsidR="004E3C58" w:rsidRPr="00CB4B0B" w:rsidRDefault="004E3C58" w:rsidP="004E3C58">
            <w:pPr>
              <w:pStyle w:val="B1"/>
              <w:rPr>
                <w:rFonts w:eastAsia="SimSun"/>
                <w:lang w:eastAsia="zh-CN"/>
              </w:rPr>
            </w:pPr>
            <w:r w:rsidRPr="00CB4B0B">
              <w:rPr>
                <w:lang w:eastAsia="zh-CN"/>
              </w:rPr>
              <w:t>-</w:t>
            </w:r>
            <w:r w:rsidRPr="00CB4B0B">
              <w:rPr>
                <w:lang w:eastAsia="zh-CN"/>
              </w:rPr>
              <w:tab/>
            </w:r>
            <w:r w:rsidRPr="00CB4B0B">
              <w:rPr>
                <w:rFonts w:eastAsia="SimSun"/>
                <w:lang w:eastAsia="zh-CN"/>
              </w:rPr>
              <w:t>Further discuss and decide which option to be captured in the CR in next meeting</w:t>
            </w:r>
          </w:p>
          <w:p w14:paraId="535C7027" w14:textId="77777777" w:rsidR="004E3C58" w:rsidRPr="00CB4B0B" w:rsidRDefault="004E3C58" w:rsidP="004E3C58">
            <w:pPr>
              <w:widowControl w:val="0"/>
              <w:numPr>
                <w:ilvl w:val="1"/>
                <w:numId w:val="3"/>
              </w:numPr>
              <w:snapToGrid w:val="0"/>
              <w:spacing w:after="120"/>
              <w:ind w:left="1655" w:hanging="357"/>
              <w:jc w:val="both"/>
              <w:rPr>
                <w:lang w:eastAsia="zh-CN"/>
              </w:rPr>
            </w:pPr>
            <w:r w:rsidRPr="00CB4B0B">
              <w:rPr>
                <w:rFonts w:eastAsia="SimSun"/>
                <w:lang w:eastAsia="zh-CN"/>
              </w:rPr>
              <w:t>Option</w:t>
            </w:r>
            <w:r w:rsidRPr="00CB4B0B">
              <w:rPr>
                <w:bCs/>
                <w:lang w:eastAsia="zh-CN"/>
              </w:rPr>
              <w:t xml:space="preserve"> 1:</w:t>
            </w:r>
            <w:r w:rsidRPr="00CB4B0B">
              <w:rPr>
                <w:lang w:eastAsia="zh-CN"/>
              </w:rPr>
              <w:t xml:space="preserve"> Include round-off to four digits precision </w:t>
            </w:r>
            <w:proofErr w:type="gramStart"/>
            <w:r w:rsidRPr="00CB4B0B">
              <w:rPr>
                <w:lang w:eastAsia="zh-CN"/>
              </w:rPr>
              <w:t>operation</w:t>
            </w:r>
            <w:proofErr w:type="gramEnd"/>
            <w:r w:rsidRPr="00CB4B0B">
              <w:rPr>
                <w:lang w:eastAsia="zh-CN"/>
              </w:rPr>
              <w:t xml:space="preserve"> </w:t>
            </w:r>
          </w:p>
          <w:p w14:paraId="1C475905" w14:textId="77777777" w:rsidR="004E3C58" w:rsidRPr="00CB4B0B" w:rsidRDefault="004E3C58" w:rsidP="004E3C58">
            <w:pPr>
              <w:widowControl w:val="0"/>
              <w:numPr>
                <w:ilvl w:val="1"/>
                <w:numId w:val="3"/>
              </w:numPr>
              <w:snapToGrid w:val="0"/>
              <w:spacing w:after="120"/>
              <w:ind w:left="1655" w:hanging="357"/>
              <w:jc w:val="both"/>
              <w:rPr>
                <w:lang w:eastAsia="zh-CN"/>
              </w:rPr>
            </w:pPr>
            <w:r w:rsidRPr="00CB4B0B">
              <w:rPr>
                <w:lang w:eastAsia="zh-CN"/>
              </w:rPr>
              <w:t xml:space="preserve">Option 2: Not include round-off to four digits precision </w:t>
            </w:r>
            <w:proofErr w:type="gramStart"/>
            <w:r w:rsidRPr="00CB4B0B">
              <w:rPr>
                <w:lang w:eastAsia="zh-CN"/>
              </w:rPr>
              <w:t>operation</w:t>
            </w:r>
            <w:proofErr w:type="gramEnd"/>
          </w:p>
          <w:p w14:paraId="782EC7EA" w14:textId="77777777" w:rsidR="004E3C58" w:rsidRPr="00CB4B0B" w:rsidRDefault="004E3C58" w:rsidP="004E3C58">
            <w:pPr>
              <w:rPr>
                <w:b/>
                <w:u w:val="single"/>
              </w:rPr>
            </w:pPr>
          </w:p>
          <w:p w14:paraId="35B85791" w14:textId="77777777" w:rsidR="004E3C58" w:rsidRPr="00CB4B0B" w:rsidRDefault="004E3C58" w:rsidP="004E3C58">
            <w:pPr>
              <w:rPr>
                <w:b/>
                <w:u w:val="single"/>
                <w:lang w:eastAsia="zh-CN"/>
              </w:rPr>
            </w:pPr>
            <w:r w:rsidRPr="00CB4B0B">
              <w:rPr>
                <w:b/>
                <w:u w:val="single"/>
              </w:rPr>
              <w:t xml:space="preserve">Issue 1-2-10: </w:t>
            </w:r>
            <w:r w:rsidRPr="00CB4B0B">
              <w:rPr>
                <w:b/>
                <w:u w:val="single"/>
                <w:lang w:eastAsia="zh-CN"/>
              </w:rPr>
              <w:t xml:space="preserve">Scaling factors for MIMO correlation </w:t>
            </w:r>
            <w:proofErr w:type="gramStart"/>
            <w:r w:rsidRPr="00CB4B0B">
              <w:rPr>
                <w:b/>
                <w:u w:val="single"/>
                <w:lang w:eastAsia="zh-CN"/>
              </w:rPr>
              <w:t>matrices</w:t>
            </w:r>
            <w:proofErr w:type="gramEnd"/>
          </w:p>
          <w:p w14:paraId="7C041D61" w14:textId="77777777" w:rsidR="004E3C58" w:rsidRPr="00CB4B0B" w:rsidRDefault="004E3C58" w:rsidP="004E3C58">
            <w:pPr>
              <w:rPr>
                <w:rFonts w:eastAsia="SimSun"/>
                <w:bCs/>
                <w:u w:val="single"/>
                <w:lang w:eastAsia="zh-CN"/>
              </w:rPr>
            </w:pPr>
            <w:r w:rsidRPr="00CB4B0B">
              <w:rPr>
                <w:bCs/>
                <w:u w:val="single"/>
                <w:lang w:eastAsia="zh-CN"/>
              </w:rPr>
              <w:t>Agreement</w:t>
            </w:r>
            <w:r w:rsidRPr="00CB4B0B">
              <w:rPr>
                <w:rFonts w:eastAsia="SimSun"/>
                <w:bCs/>
                <w:u w:val="single"/>
                <w:lang w:eastAsia="zh-CN"/>
              </w:rPr>
              <w:t>:</w:t>
            </w:r>
          </w:p>
          <w:p w14:paraId="44E80BEC" w14:textId="77777777" w:rsidR="004E3C58" w:rsidRPr="00CB4B0B" w:rsidRDefault="004E3C58" w:rsidP="004E3C58">
            <w:pPr>
              <w:pStyle w:val="B1"/>
              <w:rPr>
                <w:rFonts w:eastAsia="Malgun Gothic"/>
                <w:lang w:eastAsia="zh-CN"/>
              </w:rPr>
            </w:pPr>
            <w:r w:rsidRPr="00CB4B0B">
              <w:rPr>
                <w:lang w:eastAsia="zh-CN"/>
              </w:rPr>
              <w:t>-</w:t>
            </w:r>
            <w:r w:rsidRPr="00CB4B0B">
              <w:rPr>
                <w:lang w:eastAsia="zh-CN"/>
              </w:rPr>
              <w:tab/>
            </w:r>
            <w:r w:rsidRPr="00CB4B0B">
              <w:rPr>
                <w:rFonts w:eastAsia="Malgun Gothic"/>
                <w:lang w:eastAsia="zh-CN"/>
              </w:rPr>
              <w:t>For option 1 in Issue 1-2-9, as baseline, adopt the following scaling factors for 64 CSI-RS ports XP-Medium correlation level matrices to ensure PSD matrices with a measure of numerical stability</w:t>
            </w:r>
          </w:p>
          <w:tbl>
            <w:tblPr>
              <w:tblW w:w="0" w:type="auto"/>
              <w:jc w:val="center"/>
              <w:tblLook w:val="04A0" w:firstRow="1" w:lastRow="0" w:firstColumn="1" w:lastColumn="0" w:noHBand="0" w:noVBand="1"/>
            </w:tblPr>
            <w:tblGrid>
              <w:gridCol w:w="1602"/>
              <w:gridCol w:w="1603"/>
              <w:gridCol w:w="1603"/>
              <w:gridCol w:w="1603"/>
            </w:tblGrid>
            <w:tr w:rsidR="004E3C58" w:rsidRPr="00CB4B0B" w14:paraId="34CD46C2" w14:textId="77777777" w:rsidTr="00FA76B8">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151E35FA" w14:textId="77777777" w:rsidR="004E3C58" w:rsidRPr="00CB4B0B" w:rsidRDefault="004E3C58" w:rsidP="004E3C58">
                  <w:pPr>
                    <w:snapToGrid w:val="0"/>
                    <w:spacing w:after="120"/>
                    <w:jc w:val="center"/>
                  </w:pPr>
                  <w:r w:rsidRPr="00CB4B0B">
                    <w:rPr>
                      <w:b/>
                      <w:bCs/>
                      <w:color w:val="000000"/>
                    </w:rPr>
                    <w:t>Array Type</w:t>
                  </w:r>
                </w:p>
              </w:tc>
              <w:tc>
                <w:tcPr>
                  <w:tcW w:w="1603" w:type="dxa"/>
                  <w:tcBorders>
                    <w:top w:val="single" w:sz="4" w:space="0" w:color="auto"/>
                    <w:left w:val="single" w:sz="4" w:space="0" w:color="auto"/>
                    <w:bottom w:val="single" w:sz="4" w:space="0" w:color="auto"/>
                    <w:right w:val="single" w:sz="4" w:space="0" w:color="auto"/>
                  </w:tcBorders>
                  <w:vAlign w:val="center"/>
                </w:tcPr>
                <w:p w14:paraId="4309781C" w14:textId="77777777" w:rsidR="004E3C58" w:rsidRPr="00CB4B0B" w:rsidRDefault="004E3C58" w:rsidP="004E3C58">
                  <w:pPr>
                    <w:snapToGrid w:val="0"/>
                    <w:spacing w:after="120"/>
                    <w:jc w:val="center"/>
                  </w:pPr>
                  <w:r w:rsidRPr="00CB4B0B">
                    <w:rPr>
                      <w:b/>
                      <w:bCs/>
                      <w:color w:val="000000"/>
                    </w:rPr>
                    <w:t>Antenna Configuration</w:t>
                  </w:r>
                </w:p>
              </w:tc>
              <w:tc>
                <w:tcPr>
                  <w:tcW w:w="1603" w:type="dxa"/>
                  <w:tcBorders>
                    <w:top w:val="single" w:sz="4" w:space="0" w:color="auto"/>
                    <w:left w:val="single" w:sz="4" w:space="0" w:color="auto"/>
                    <w:bottom w:val="single" w:sz="4" w:space="0" w:color="auto"/>
                    <w:right w:val="single" w:sz="4" w:space="0" w:color="auto"/>
                  </w:tcBorders>
                  <w:vAlign w:val="center"/>
                </w:tcPr>
                <w:p w14:paraId="5D519E2A" w14:textId="77777777" w:rsidR="004E3C58" w:rsidRPr="00CB4B0B" w:rsidRDefault="004E3C58" w:rsidP="004E3C58">
                  <w:pPr>
                    <w:snapToGrid w:val="0"/>
                    <w:spacing w:after="120"/>
                    <w:jc w:val="center"/>
                  </w:pPr>
                  <w:r w:rsidRPr="00CB4B0B">
                    <w:rPr>
                      <w:b/>
                      <w:bCs/>
                      <w:color w:val="000000"/>
                    </w:rPr>
                    <w:t>Correlation Level</w:t>
                  </w:r>
                </w:p>
              </w:tc>
              <w:tc>
                <w:tcPr>
                  <w:tcW w:w="1603" w:type="dxa"/>
                  <w:tcBorders>
                    <w:top w:val="single" w:sz="4" w:space="0" w:color="auto"/>
                    <w:left w:val="single" w:sz="4" w:space="0" w:color="auto"/>
                    <w:bottom w:val="single" w:sz="4" w:space="0" w:color="auto"/>
                    <w:right w:val="single" w:sz="4" w:space="0" w:color="auto"/>
                  </w:tcBorders>
                  <w:vAlign w:val="center"/>
                </w:tcPr>
                <w:p w14:paraId="1F2DA2DA" w14:textId="77777777" w:rsidR="004E3C58" w:rsidRPr="00CB4B0B" w:rsidRDefault="004E3C58" w:rsidP="004E3C58">
                  <w:pPr>
                    <w:snapToGrid w:val="0"/>
                    <w:spacing w:after="120"/>
                    <w:jc w:val="center"/>
                  </w:pPr>
                  <w:r w:rsidRPr="00CB4B0B">
                    <w:rPr>
                      <w:b/>
                      <w:bCs/>
                      <w:color w:val="000000"/>
                    </w:rPr>
                    <w:t>Scaling Factor</w:t>
                  </w:r>
                </w:p>
              </w:tc>
            </w:tr>
            <w:tr w:rsidR="004E3C58" w:rsidRPr="00CB4B0B" w14:paraId="50F8DEA6" w14:textId="77777777" w:rsidTr="00FA76B8">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422057D8" w14:textId="77777777" w:rsidR="004E3C58" w:rsidRPr="00CB4B0B" w:rsidRDefault="004E3C58" w:rsidP="004E3C58">
                  <w:pPr>
                    <w:snapToGrid w:val="0"/>
                    <w:spacing w:after="120"/>
                    <w:jc w:val="center"/>
                  </w:pPr>
                  <w:r w:rsidRPr="00CB4B0B">
                    <w:rPr>
                      <w:color w:val="000000"/>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6DD6CB5D" w14:textId="77777777" w:rsidR="004E3C58" w:rsidRPr="00CB4B0B" w:rsidRDefault="004E3C58" w:rsidP="004E3C58">
                  <w:pPr>
                    <w:snapToGrid w:val="0"/>
                    <w:spacing w:after="120"/>
                    <w:jc w:val="center"/>
                  </w:pPr>
                  <w:r w:rsidRPr="00CB4B0B">
                    <w:rPr>
                      <w:color w:val="000000"/>
                    </w:rPr>
                    <w:t>64 (8,4,</w:t>
                  </w:r>
                  <w:proofErr w:type="gramStart"/>
                  <w:r w:rsidRPr="00CB4B0B">
                    <w:rPr>
                      <w:color w:val="000000"/>
                    </w:rPr>
                    <w:t>2)×</w:t>
                  </w:r>
                  <w:proofErr w:type="gramEnd"/>
                  <w:r w:rsidRPr="00CB4B0B">
                    <w:rPr>
                      <w:color w:val="000000"/>
                    </w:rPr>
                    <w:t>2</w:t>
                  </w:r>
                </w:p>
              </w:tc>
              <w:tc>
                <w:tcPr>
                  <w:tcW w:w="1603" w:type="dxa"/>
                  <w:tcBorders>
                    <w:top w:val="single" w:sz="4" w:space="0" w:color="auto"/>
                    <w:left w:val="single" w:sz="4" w:space="0" w:color="auto"/>
                    <w:bottom w:val="single" w:sz="4" w:space="0" w:color="auto"/>
                    <w:right w:val="single" w:sz="4" w:space="0" w:color="auto"/>
                  </w:tcBorders>
                  <w:vAlign w:val="center"/>
                </w:tcPr>
                <w:p w14:paraId="64449D14" w14:textId="77777777" w:rsidR="004E3C58" w:rsidRPr="00CB4B0B" w:rsidRDefault="004E3C58" w:rsidP="004E3C58">
                  <w:pPr>
                    <w:snapToGrid w:val="0"/>
                    <w:spacing w:after="120"/>
                    <w:jc w:val="center"/>
                  </w:pPr>
                  <w:r w:rsidRPr="00CB4B0B">
                    <w:rPr>
                      <w:color w:val="000000"/>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374AF07E" w14:textId="77777777" w:rsidR="004E3C58" w:rsidRPr="00CB4B0B" w:rsidRDefault="004E3C58" w:rsidP="004E3C58">
                  <w:pPr>
                    <w:snapToGrid w:val="0"/>
                    <w:spacing w:after="120"/>
                    <w:jc w:val="center"/>
                  </w:pPr>
                  <w:r w:rsidRPr="00CB4B0B">
                    <w:rPr>
                      <w:color w:val="000000"/>
                    </w:rPr>
                    <w:t>0.00065</w:t>
                  </w:r>
                </w:p>
              </w:tc>
            </w:tr>
            <w:tr w:rsidR="004E3C58" w:rsidRPr="00CB4B0B" w14:paraId="35702A8A" w14:textId="77777777" w:rsidTr="00FA76B8">
              <w:trPr>
                <w:jc w:val="center"/>
              </w:trPr>
              <w:tc>
                <w:tcPr>
                  <w:tcW w:w="1602" w:type="dxa"/>
                  <w:tcBorders>
                    <w:top w:val="single" w:sz="4" w:space="0" w:color="auto"/>
                    <w:left w:val="single" w:sz="4" w:space="0" w:color="auto"/>
                    <w:bottom w:val="single" w:sz="4" w:space="0" w:color="auto"/>
                    <w:right w:val="single" w:sz="4" w:space="0" w:color="auto"/>
                  </w:tcBorders>
                  <w:vAlign w:val="center"/>
                </w:tcPr>
                <w:p w14:paraId="76826E14" w14:textId="77777777" w:rsidR="004E3C58" w:rsidRPr="00CB4B0B" w:rsidRDefault="004E3C58" w:rsidP="004E3C58">
                  <w:pPr>
                    <w:snapToGrid w:val="0"/>
                    <w:spacing w:after="120"/>
                    <w:jc w:val="center"/>
                  </w:pPr>
                  <w:r w:rsidRPr="00CB4B0B">
                    <w:rPr>
                      <w:color w:val="000000"/>
                    </w:rPr>
                    <w:t>Cross-polarized</w:t>
                  </w:r>
                </w:p>
              </w:tc>
              <w:tc>
                <w:tcPr>
                  <w:tcW w:w="1603" w:type="dxa"/>
                  <w:tcBorders>
                    <w:top w:val="single" w:sz="4" w:space="0" w:color="auto"/>
                    <w:left w:val="single" w:sz="4" w:space="0" w:color="auto"/>
                    <w:bottom w:val="single" w:sz="4" w:space="0" w:color="auto"/>
                    <w:right w:val="single" w:sz="4" w:space="0" w:color="auto"/>
                  </w:tcBorders>
                  <w:vAlign w:val="center"/>
                </w:tcPr>
                <w:p w14:paraId="04C5E510" w14:textId="77777777" w:rsidR="004E3C58" w:rsidRPr="00CB4B0B" w:rsidRDefault="004E3C58" w:rsidP="004E3C58">
                  <w:pPr>
                    <w:snapToGrid w:val="0"/>
                    <w:spacing w:after="120"/>
                    <w:jc w:val="center"/>
                  </w:pPr>
                  <w:r w:rsidRPr="00CB4B0B">
                    <w:rPr>
                      <w:color w:val="000000"/>
                    </w:rPr>
                    <w:t>64 (8,4,</w:t>
                  </w:r>
                  <w:proofErr w:type="gramStart"/>
                  <w:r w:rsidRPr="00CB4B0B">
                    <w:rPr>
                      <w:color w:val="000000"/>
                    </w:rPr>
                    <w:t>2)×</w:t>
                  </w:r>
                  <w:proofErr w:type="gramEnd"/>
                  <w:r w:rsidRPr="00CB4B0B">
                    <w:rPr>
                      <w:color w:val="000000"/>
                    </w:rPr>
                    <w:t>4</w:t>
                  </w:r>
                </w:p>
              </w:tc>
              <w:tc>
                <w:tcPr>
                  <w:tcW w:w="1603" w:type="dxa"/>
                  <w:tcBorders>
                    <w:top w:val="single" w:sz="4" w:space="0" w:color="auto"/>
                    <w:left w:val="single" w:sz="4" w:space="0" w:color="auto"/>
                    <w:bottom w:val="single" w:sz="4" w:space="0" w:color="auto"/>
                    <w:right w:val="single" w:sz="4" w:space="0" w:color="auto"/>
                  </w:tcBorders>
                  <w:vAlign w:val="center"/>
                </w:tcPr>
                <w:p w14:paraId="36F14A97" w14:textId="77777777" w:rsidR="004E3C58" w:rsidRPr="00CB4B0B" w:rsidRDefault="004E3C58" w:rsidP="004E3C58">
                  <w:pPr>
                    <w:snapToGrid w:val="0"/>
                    <w:spacing w:after="120"/>
                    <w:jc w:val="center"/>
                  </w:pPr>
                  <w:r w:rsidRPr="00CB4B0B">
                    <w:rPr>
                      <w:color w:val="000000"/>
                    </w:rPr>
                    <w:t>Medium</w:t>
                  </w:r>
                </w:p>
              </w:tc>
              <w:tc>
                <w:tcPr>
                  <w:tcW w:w="1603" w:type="dxa"/>
                  <w:tcBorders>
                    <w:top w:val="single" w:sz="4" w:space="0" w:color="auto"/>
                    <w:left w:val="single" w:sz="4" w:space="0" w:color="auto"/>
                    <w:bottom w:val="single" w:sz="4" w:space="0" w:color="auto"/>
                    <w:right w:val="single" w:sz="4" w:space="0" w:color="auto"/>
                  </w:tcBorders>
                  <w:vAlign w:val="center"/>
                </w:tcPr>
                <w:p w14:paraId="61C74A09" w14:textId="77777777" w:rsidR="004E3C58" w:rsidRPr="00CB4B0B" w:rsidRDefault="004E3C58" w:rsidP="004E3C58">
                  <w:pPr>
                    <w:snapToGrid w:val="0"/>
                    <w:spacing w:after="120"/>
                    <w:jc w:val="center"/>
                  </w:pPr>
                  <w:r w:rsidRPr="00CB4B0B">
                    <w:rPr>
                      <w:color w:val="000000"/>
                    </w:rPr>
                    <w:t>0.00092</w:t>
                  </w:r>
                </w:p>
              </w:tc>
            </w:tr>
          </w:tbl>
          <w:p w14:paraId="4D1F845A" w14:textId="299D2003" w:rsidR="009D47E6" w:rsidRPr="004E3C58" w:rsidRDefault="004E3C58" w:rsidP="004E3C58">
            <w:pPr>
              <w:pStyle w:val="B1"/>
              <w:rPr>
                <w:rFonts w:eastAsia="Malgun Gothic"/>
                <w:lang w:eastAsia="zh-CN"/>
              </w:rPr>
            </w:pPr>
            <w:r w:rsidRPr="00CB4B0B">
              <w:rPr>
                <w:lang w:eastAsia="zh-CN"/>
              </w:rPr>
              <w:t>-</w:t>
            </w:r>
            <w:r w:rsidRPr="00CB4B0B">
              <w:rPr>
                <w:lang w:eastAsia="zh-CN"/>
              </w:rPr>
              <w:tab/>
            </w:r>
            <w:r w:rsidRPr="00CB4B0B">
              <w:rPr>
                <w:rFonts w:eastAsia="DengXian" w:hint="eastAsia"/>
                <w:lang w:eastAsia="zh-CN"/>
              </w:rPr>
              <w:t>F</w:t>
            </w:r>
            <w:r w:rsidRPr="00CB4B0B">
              <w:rPr>
                <w:rFonts w:eastAsia="DengXian"/>
                <w:lang w:eastAsia="zh-CN"/>
              </w:rPr>
              <w:t>urther update on the scaling factor is not precluded.</w:t>
            </w:r>
          </w:p>
        </w:tc>
      </w:tr>
    </w:tbl>
    <w:p w14:paraId="256E7A1F" w14:textId="64D3304D" w:rsidR="00F358ED" w:rsidRPr="00F358ED" w:rsidRDefault="00F358ED" w:rsidP="00F358ED">
      <w:pPr>
        <w:spacing w:beforeLines="50" w:before="120" w:afterLines="50" w:after="120"/>
        <w:jc w:val="both"/>
        <w:rPr>
          <w:rFonts w:eastAsiaTheme="minorEastAsia"/>
          <w:lang w:eastAsia="zh-TW"/>
        </w:rPr>
      </w:pPr>
      <w:r w:rsidRPr="00F358ED">
        <w:rPr>
          <w:rFonts w:eastAsiaTheme="minorEastAsia"/>
          <w:lang w:eastAsia="zh-TW"/>
        </w:rPr>
        <w:t>Correlation matrices are positive semi-</w:t>
      </w:r>
      <w:proofErr w:type="gramStart"/>
      <w:r w:rsidRPr="00F358ED">
        <w:rPr>
          <w:rFonts w:eastAsiaTheme="minorEastAsia"/>
          <w:lang w:eastAsia="zh-TW"/>
        </w:rPr>
        <w:t>definite by definition</w:t>
      </w:r>
      <w:proofErr w:type="gramEnd"/>
      <w:r w:rsidRPr="00F358ED">
        <w:rPr>
          <w:rFonts w:eastAsiaTheme="minorEastAsia"/>
          <w:lang w:eastAsia="zh-TW"/>
        </w:rPr>
        <w:t>. The diagonal loading scaling factor 'a' has been defined in TS 38.101-4 Annex B only for the purpose of keeping MIMO correlation matrices positive semi-definite after truncating the element-wise values to four decimal digits. These numerical matrices have then been printed in the spec for a few cases (but not all) with relatively small numbers of TX/RX antennas.</w:t>
      </w:r>
    </w:p>
    <w:p w14:paraId="148F33E6" w14:textId="6C4CC48F" w:rsidR="00C72CB7" w:rsidRDefault="00F358ED" w:rsidP="00F358ED">
      <w:pPr>
        <w:spacing w:beforeLines="50" w:before="120" w:afterLines="50" w:after="120"/>
        <w:jc w:val="both"/>
        <w:rPr>
          <w:rFonts w:eastAsiaTheme="minorEastAsia"/>
          <w:lang w:eastAsia="zh-TW"/>
        </w:rPr>
      </w:pPr>
      <w:r w:rsidRPr="00F358ED">
        <w:rPr>
          <w:rFonts w:eastAsiaTheme="minorEastAsia"/>
          <w:lang w:eastAsia="zh-TW"/>
        </w:rPr>
        <w:t xml:space="preserve">As the number of TX-antennas increases further, it is not possible or beneficial to print the numerical values of correlation matrices into spec. The composite matrix size for 64TX-4RX MIMO channel is 256x256, and for 128TX-8RX the size is 1024x1024. Furthermore, different N1xN2 gNB array geometries result in different numerical matrices. Since the numerical values will not be printed, there is no need for truncating. </w:t>
      </w:r>
      <w:r w:rsidR="00C72CB7">
        <w:rPr>
          <w:rFonts w:eastAsiaTheme="minorEastAsia"/>
          <w:lang w:eastAsia="zh-TW"/>
        </w:rPr>
        <w:t xml:space="preserve">Truncation creates inaccuracy to the desired correlation properties and makes the matrix decomposition </w:t>
      </w:r>
      <w:r w:rsidR="007B2DBE">
        <w:rPr>
          <w:rFonts w:eastAsiaTheme="minorEastAsia"/>
          <w:lang w:eastAsia="zh-TW"/>
        </w:rPr>
        <w:t xml:space="preserve">numerically </w:t>
      </w:r>
      <w:r w:rsidR="00C72CB7">
        <w:rPr>
          <w:rFonts w:eastAsiaTheme="minorEastAsia"/>
          <w:lang w:eastAsia="zh-TW"/>
        </w:rPr>
        <w:t xml:space="preserve">more challenging. </w:t>
      </w:r>
      <w:r w:rsidRPr="00F358ED">
        <w:rPr>
          <w:rFonts w:eastAsiaTheme="minorEastAsia"/>
          <w:lang w:eastAsia="zh-TW"/>
        </w:rPr>
        <w:t>Thus, we should not instruct people to do truncation.</w:t>
      </w:r>
    </w:p>
    <w:p w14:paraId="5AD21C3E" w14:textId="5A649139" w:rsidR="0082272E" w:rsidRDefault="0082272E" w:rsidP="0082272E">
      <w:pPr>
        <w:spacing w:beforeLines="50" w:before="120" w:afterLines="50" w:after="120"/>
        <w:jc w:val="both"/>
        <w:rPr>
          <w:rFonts w:eastAsiaTheme="minorEastAsia"/>
          <w:b/>
          <w:bCs/>
          <w:lang w:eastAsia="zh-TW"/>
        </w:rPr>
      </w:pPr>
      <w:r w:rsidRPr="00A36075">
        <w:rPr>
          <w:rFonts w:eastAsiaTheme="minorEastAsia"/>
          <w:b/>
          <w:bCs/>
          <w:lang w:eastAsia="zh-TW"/>
        </w:rPr>
        <w:t>Observation #</w:t>
      </w:r>
      <w:r>
        <w:rPr>
          <w:rFonts w:eastAsiaTheme="minorEastAsia"/>
          <w:b/>
          <w:bCs/>
          <w:lang w:eastAsia="zh-TW"/>
        </w:rPr>
        <w:t>2</w:t>
      </w:r>
      <w:r w:rsidRPr="00A36075">
        <w:rPr>
          <w:rFonts w:eastAsiaTheme="minorEastAsia"/>
          <w:b/>
          <w:bCs/>
          <w:lang w:eastAsia="zh-TW"/>
        </w:rPr>
        <w:t xml:space="preserve">: </w:t>
      </w:r>
      <w:r w:rsidRPr="0082272E">
        <w:rPr>
          <w:rFonts w:eastAsiaTheme="minorEastAsia"/>
          <w:b/>
          <w:bCs/>
          <w:lang w:eastAsia="zh-TW"/>
        </w:rPr>
        <w:t>Since the numerical values will not be printed, there is no need for truncating</w:t>
      </w:r>
      <w:r>
        <w:rPr>
          <w:rFonts w:eastAsiaTheme="minorEastAsia"/>
          <w:b/>
          <w:bCs/>
          <w:lang w:eastAsia="zh-TW"/>
        </w:rPr>
        <w:t xml:space="preserve"> correlation matrices</w:t>
      </w:r>
      <w:r w:rsidRPr="00A36075">
        <w:rPr>
          <w:rFonts w:eastAsiaTheme="minorEastAsia"/>
          <w:b/>
          <w:bCs/>
          <w:lang w:eastAsia="zh-TW"/>
        </w:rPr>
        <w:t>.</w:t>
      </w:r>
    </w:p>
    <w:p w14:paraId="20423EE2" w14:textId="34EBCF6B" w:rsidR="00F433CC" w:rsidRPr="00A36075" w:rsidRDefault="00F433CC" w:rsidP="0082272E">
      <w:pPr>
        <w:spacing w:beforeLines="50" w:before="120" w:afterLines="50" w:after="120"/>
        <w:jc w:val="both"/>
        <w:rPr>
          <w:rFonts w:eastAsiaTheme="minorEastAsia"/>
          <w:b/>
          <w:bCs/>
          <w:lang w:eastAsia="zh-TW"/>
        </w:rPr>
      </w:pPr>
      <w:r>
        <w:rPr>
          <w:rFonts w:eastAsiaTheme="minorEastAsia"/>
          <w:b/>
          <w:bCs/>
          <w:lang w:eastAsia="zh-TW"/>
        </w:rPr>
        <w:t>Observation #3:</w:t>
      </w:r>
      <w:r w:rsidR="008F0B16">
        <w:rPr>
          <w:rFonts w:eastAsiaTheme="minorEastAsia"/>
          <w:b/>
          <w:bCs/>
          <w:lang w:eastAsia="zh-TW"/>
        </w:rPr>
        <w:t xml:space="preserve"> </w:t>
      </w:r>
      <w:r>
        <w:rPr>
          <w:rFonts w:eastAsiaTheme="minorEastAsia"/>
          <w:b/>
          <w:bCs/>
          <w:lang w:eastAsia="zh-TW"/>
        </w:rPr>
        <w:t xml:space="preserve">Truncating correlation matrices to four decimal digits </w:t>
      </w:r>
      <w:r w:rsidRPr="00F433CC">
        <w:rPr>
          <w:rFonts w:eastAsiaTheme="minorEastAsia"/>
          <w:b/>
          <w:bCs/>
          <w:lang w:eastAsia="zh-TW"/>
        </w:rPr>
        <w:t>creates inaccuracy and makes matrix decomposition more challenging</w:t>
      </w:r>
      <w:r>
        <w:rPr>
          <w:rFonts w:eastAsiaTheme="minorEastAsia"/>
          <w:b/>
          <w:bCs/>
          <w:lang w:eastAsia="zh-TW"/>
        </w:rPr>
        <w:t>.</w:t>
      </w:r>
    </w:p>
    <w:p w14:paraId="6768F820" w14:textId="65B79E35" w:rsidR="00F433CC" w:rsidRDefault="00F433CC" w:rsidP="00F433CC">
      <w:pPr>
        <w:spacing w:beforeLines="50" w:before="120" w:afterLines="50" w:after="120"/>
        <w:jc w:val="both"/>
        <w:rPr>
          <w:rFonts w:eastAsiaTheme="minorEastAsia"/>
          <w:lang w:eastAsia="zh-TW"/>
        </w:rPr>
      </w:pPr>
      <w:r>
        <w:rPr>
          <w:rFonts w:eastAsiaTheme="minorEastAsia"/>
          <w:lang w:eastAsia="zh-TW"/>
        </w:rPr>
        <w:t>It is worth noting that a correlation matrix is valid even if it has zeros as eigenvalues. For example, all-ones matrix is a valid correlation matrix. There are numerically robust decomposition methods such as SVD that can be used instead of Cholesky decomposition. Thus, defining diagonal loading and scaling with factor 'a' is not necessary in general.</w:t>
      </w:r>
    </w:p>
    <w:p w14:paraId="4A8A8EB5" w14:textId="51AAD9CA" w:rsidR="00F433CC" w:rsidRDefault="00F433CC" w:rsidP="00F358ED">
      <w:pPr>
        <w:spacing w:beforeLines="50" w:before="120" w:afterLines="50" w:after="120"/>
        <w:jc w:val="both"/>
        <w:rPr>
          <w:rFonts w:eastAsiaTheme="minorEastAsia"/>
          <w:lang w:eastAsia="zh-TW"/>
        </w:rPr>
      </w:pPr>
      <w:r>
        <w:rPr>
          <w:rFonts w:eastAsiaTheme="minorEastAsia"/>
          <w:b/>
          <w:bCs/>
          <w:lang w:eastAsia="zh-TW"/>
        </w:rPr>
        <w:t>Observation #</w:t>
      </w:r>
      <w:r w:rsidR="008F0B16">
        <w:rPr>
          <w:rFonts w:eastAsiaTheme="minorEastAsia"/>
          <w:b/>
          <w:bCs/>
          <w:lang w:eastAsia="zh-TW"/>
        </w:rPr>
        <w:t>4</w:t>
      </w:r>
      <w:r>
        <w:rPr>
          <w:rFonts w:eastAsiaTheme="minorEastAsia"/>
          <w:b/>
          <w:bCs/>
          <w:lang w:eastAsia="zh-TW"/>
        </w:rPr>
        <w:t xml:space="preserve">: </w:t>
      </w:r>
      <w:r w:rsidR="008F0B16">
        <w:rPr>
          <w:rFonts w:eastAsiaTheme="minorEastAsia"/>
          <w:b/>
          <w:bCs/>
          <w:lang w:eastAsia="zh-TW"/>
        </w:rPr>
        <w:t>Robust matrix decomposition methods such as SVD do not require diagonal loading and scaling even if the correlation matrix has zeros as eigenvalues.</w:t>
      </w:r>
    </w:p>
    <w:p w14:paraId="61D462EF" w14:textId="0451A098" w:rsidR="00F358ED" w:rsidRDefault="00F358ED" w:rsidP="00F358ED">
      <w:pPr>
        <w:spacing w:beforeLines="50" w:before="120" w:afterLines="50" w:after="120"/>
        <w:jc w:val="both"/>
        <w:rPr>
          <w:rFonts w:eastAsiaTheme="minorEastAsia"/>
          <w:b/>
          <w:bCs/>
          <w:lang w:eastAsia="zh-TW"/>
        </w:rPr>
      </w:pPr>
      <w:r w:rsidRPr="00F358ED">
        <w:rPr>
          <w:rFonts w:eastAsiaTheme="minorEastAsia"/>
          <w:lang w:eastAsia="zh-TW"/>
        </w:rPr>
        <w:t xml:space="preserve">As the matrix size increases, it is not efficient or numerically stable to apply the correlations by using the huge composite correlation matrix at once. Luckily, correlations specified by 3GPP are separately defined for different matrix sub-dimensions (as </w:t>
      </w:r>
      <w:r>
        <w:rPr>
          <w:rFonts w:eastAsiaTheme="minorEastAsia"/>
          <w:lang w:eastAsia="zh-TW"/>
        </w:rPr>
        <w:t>α</w:t>
      </w:r>
      <w:r w:rsidRPr="00F358ED">
        <w:rPr>
          <w:rFonts w:eastAsiaTheme="minorEastAsia"/>
          <w:lang w:eastAsia="zh-TW"/>
        </w:rPr>
        <w:t xml:space="preserve">1, </w:t>
      </w:r>
      <w:r>
        <w:rPr>
          <w:rFonts w:eastAsiaTheme="minorEastAsia"/>
          <w:lang w:eastAsia="zh-TW"/>
        </w:rPr>
        <w:t>α</w:t>
      </w:r>
      <w:r w:rsidRPr="00F358ED">
        <w:rPr>
          <w:rFonts w:eastAsiaTheme="minorEastAsia"/>
          <w:lang w:eastAsia="zh-TW"/>
        </w:rPr>
        <w:t xml:space="preserve">2, </w:t>
      </w:r>
      <w:r>
        <w:rPr>
          <w:rFonts w:eastAsiaTheme="minorEastAsia"/>
          <w:lang w:eastAsia="zh-TW"/>
        </w:rPr>
        <w:t>β</w:t>
      </w:r>
      <w:r w:rsidRPr="00F358ED">
        <w:rPr>
          <w:rFonts w:eastAsiaTheme="minorEastAsia"/>
          <w:lang w:eastAsia="zh-TW"/>
        </w:rPr>
        <w:t xml:space="preserve">, and </w:t>
      </w:r>
      <w:r>
        <w:rPr>
          <w:rFonts w:eastAsiaTheme="minorEastAsia"/>
          <w:lang w:eastAsia="zh-TW"/>
        </w:rPr>
        <w:t>γ</w:t>
      </w:r>
      <w:r w:rsidRPr="00F358ED">
        <w:rPr>
          <w:rFonts w:eastAsiaTheme="minorEastAsia"/>
          <w:lang w:eastAsia="zh-TW"/>
        </w:rPr>
        <w:t xml:space="preserve">). Each sub-correlation can be applied one sub-dimension at a time by using smaller correlation matrices that are easy to decompose. </w:t>
      </w:r>
      <w:proofErr w:type="gramStart"/>
      <w:r w:rsidRPr="00F358ED">
        <w:rPr>
          <w:rFonts w:eastAsiaTheme="minorEastAsia"/>
          <w:lang w:eastAsia="zh-TW"/>
        </w:rPr>
        <w:t>Actually, specifying</w:t>
      </w:r>
      <w:proofErr w:type="gramEnd"/>
      <w:r w:rsidRPr="00F358ED">
        <w:rPr>
          <w:rFonts w:eastAsiaTheme="minorEastAsia"/>
          <w:lang w:eastAsia="zh-TW"/>
        </w:rPr>
        <w:t xml:space="preserve"> diagonal loading on top of the huge composite matrix gives a wrong impression of how to efficiently implement correlation generation. Thus, we believe that specifying scaling factors is not only unnecessary, but it also gives an incorrect message.</w:t>
      </w:r>
    </w:p>
    <w:p w14:paraId="70786479" w14:textId="093EB980" w:rsidR="004E3C58" w:rsidRDefault="004E3C58" w:rsidP="004E3C58">
      <w:pPr>
        <w:spacing w:beforeLines="50" w:before="120" w:afterLines="50" w:after="120"/>
        <w:jc w:val="both"/>
        <w:rPr>
          <w:rFonts w:eastAsiaTheme="minorEastAsia"/>
          <w:b/>
          <w:bCs/>
          <w:lang w:eastAsia="zh-TW"/>
        </w:rPr>
      </w:pPr>
      <w:r>
        <w:rPr>
          <w:rFonts w:eastAsiaTheme="minorEastAsia"/>
          <w:b/>
          <w:bCs/>
          <w:lang w:eastAsia="zh-TW"/>
        </w:rPr>
        <w:t>Proposal #</w:t>
      </w:r>
      <w:r w:rsidR="001122FE">
        <w:rPr>
          <w:rFonts w:eastAsiaTheme="minorEastAsia"/>
          <w:b/>
          <w:bCs/>
          <w:lang w:eastAsia="zh-TW"/>
        </w:rPr>
        <w:t>4</w:t>
      </w:r>
      <w:r>
        <w:rPr>
          <w:rFonts w:eastAsiaTheme="minorEastAsia"/>
          <w:b/>
          <w:bCs/>
          <w:lang w:eastAsia="zh-TW"/>
        </w:rPr>
        <w:t xml:space="preserve">: </w:t>
      </w:r>
      <w:r w:rsidRPr="004E3C58">
        <w:rPr>
          <w:rFonts w:eastAsiaTheme="minorEastAsia"/>
          <w:b/>
          <w:bCs/>
          <w:lang w:eastAsia="zh-TW"/>
        </w:rPr>
        <w:t xml:space="preserve">Not </w:t>
      </w:r>
      <w:r w:rsidR="00A40986">
        <w:rPr>
          <w:rFonts w:eastAsiaTheme="minorEastAsia"/>
          <w:b/>
          <w:bCs/>
          <w:lang w:eastAsia="zh-TW"/>
        </w:rPr>
        <w:t xml:space="preserve">to </w:t>
      </w:r>
      <w:r w:rsidRPr="004E3C58">
        <w:rPr>
          <w:rFonts w:eastAsiaTheme="minorEastAsia"/>
          <w:b/>
          <w:bCs/>
          <w:lang w:eastAsia="zh-TW"/>
        </w:rPr>
        <w:t>include round-off to four digits precision operation</w:t>
      </w:r>
      <w:r w:rsidR="00A40986">
        <w:rPr>
          <w:rFonts w:eastAsiaTheme="minorEastAsia"/>
          <w:b/>
          <w:bCs/>
          <w:lang w:eastAsia="zh-TW"/>
        </w:rPr>
        <w:t xml:space="preserve"> </w:t>
      </w:r>
      <w:r w:rsidR="00A40986" w:rsidRPr="00A40986">
        <w:rPr>
          <w:rFonts w:eastAsiaTheme="minorEastAsia"/>
          <w:b/>
          <w:bCs/>
          <w:lang w:eastAsia="zh-TW"/>
        </w:rPr>
        <w:t>for MIMO correlation matrices</w:t>
      </w:r>
      <w:r>
        <w:rPr>
          <w:rFonts w:eastAsiaTheme="minorEastAsia"/>
          <w:b/>
          <w:bCs/>
          <w:lang w:eastAsia="zh-TW"/>
        </w:rPr>
        <w:t>.</w:t>
      </w:r>
    </w:p>
    <w:p w14:paraId="6F2228E7" w14:textId="22ABC578" w:rsidR="009D47E6" w:rsidRDefault="009D47E6" w:rsidP="00F358ED">
      <w:pPr>
        <w:spacing w:beforeLines="50" w:before="120" w:afterLines="50" w:after="120"/>
        <w:jc w:val="both"/>
        <w:rPr>
          <w:rFonts w:eastAsiaTheme="minorEastAsia"/>
          <w:b/>
          <w:bCs/>
          <w:lang w:eastAsia="zh-TW"/>
        </w:rPr>
      </w:pPr>
      <w:r>
        <w:rPr>
          <w:rFonts w:eastAsiaTheme="minorEastAsia"/>
          <w:b/>
          <w:bCs/>
          <w:lang w:eastAsia="zh-TW"/>
        </w:rPr>
        <w:t>Proposal #</w:t>
      </w:r>
      <w:r w:rsidR="001122FE">
        <w:rPr>
          <w:rFonts w:eastAsiaTheme="minorEastAsia"/>
          <w:b/>
          <w:bCs/>
          <w:lang w:eastAsia="zh-TW"/>
        </w:rPr>
        <w:t>5</w:t>
      </w:r>
      <w:r>
        <w:rPr>
          <w:rFonts w:eastAsiaTheme="minorEastAsia"/>
          <w:b/>
          <w:bCs/>
          <w:lang w:eastAsia="zh-TW"/>
        </w:rPr>
        <w:t xml:space="preserve">: </w:t>
      </w:r>
      <w:r w:rsidR="004E3C58">
        <w:rPr>
          <w:rFonts w:eastAsiaTheme="minorEastAsia"/>
          <w:b/>
          <w:bCs/>
          <w:lang w:eastAsia="zh-TW"/>
        </w:rPr>
        <w:t>N</w:t>
      </w:r>
      <w:r w:rsidR="006C4BB2" w:rsidRPr="006C4BB2">
        <w:rPr>
          <w:rFonts w:eastAsiaTheme="minorEastAsia"/>
          <w:b/>
          <w:bCs/>
          <w:lang w:eastAsia="zh-TW"/>
        </w:rPr>
        <w:t>ot to specify or use scaling factors</w:t>
      </w:r>
      <w:r w:rsidR="00F358ED" w:rsidRPr="00F358ED">
        <w:t xml:space="preserve"> </w:t>
      </w:r>
      <w:r w:rsidR="00F358ED" w:rsidRPr="00F358ED">
        <w:rPr>
          <w:rFonts w:eastAsiaTheme="minorEastAsia"/>
          <w:b/>
          <w:bCs/>
          <w:lang w:eastAsia="zh-TW"/>
        </w:rPr>
        <w:t>for MIMO correlation matrices</w:t>
      </w:r>
      <w:r>
        <w:rPr>
          <w:rFonts w:eastAsiaTheme="minorEastAsia"/>
          <w:b/>
          <w:bCs/>
          <w:lang w:eastAsia="zh-TW"/>
        </w:rPr>
        <w:t>.</w:t>
      </w:r>
    </w:p>
    <w:p w14:paraId="293FC440" w14:textId="77777777" w:rsidR="00676CFE" w:rsidRDefault="00676CFE">
      <w:pPr>
        <w:spacing w:after="160" w:line="259" w:lineRule="auto"/>
        <w:rPr>
          <w:rFonts w:ascii="Arial" w:eastAsia="Batang" w:hAnsi="Arial"/>
          <w:sz w:val="32"/>
          <w:szCs w:val="32"/>
          <w:lang w:val="en-US" w:eastAsia="ja-JP"/>
        </w:rPr>
      </w:pPr>
      <w:r>
        <w:rPr>
          <w:lang w:val="en-US" w:eastAsia="ja-JP"/>
        </w:rPr>
        <w:br w:type="page"/>
      </w:r>
    </w:p>
    <w:p w14:paraId="0BC381C7" w14:textId="6B4AA243"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38A0B268"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4F5857" w:rsidRPr="004F5857">
        <w:rPr>
          <w:rFonts w:eastAsiaTheme="minorEastAsia"/>
          <w:lang w:val="en-US" w:eastAsia="zh-TW"/>
        </w:rPr>
        <w:t>NR MIMO Phase 5 demodulation and CSI requirements</w:t>
      </w:r>
      <w:r w:rsidR="004F5857">
        <w:rPr>
          <w:rFonts w:eastAsiaTheme="minorEastAsia"/>
          <w:lang w:val="en-US" w:eastAsia="zh-TW"/>
        </w:rPr>
        <w:t xml:space="preserve"> issues</w:t>
      </w:r>
      <w:r w:rsidRPr="00885F64">
        <w:rPr>
          <w:rFonts w:eastAsiaTheme="minorEastAsia"/>
          <w:lang w:val="en-US" w:eastAsia="zh-TW"/>
        </w:rPr>
        <w:t>. The following observations and proposals are made:</w:t>
      </w:r>
    </w:p>
    <w:p w14:paraId="3A11576F" w14:textId="77777777" w:rsidR="0082272E" w:rsidRPr="00A36075" w:rsidRDefault="0082272E" w:rsidP="0082272E">
      <w:pPr>
        <w:spacing w:beforeLines="50" w:before="120" w:afterLines="50" w:after="120"/>
        <w:jc w:val="both"/>
        <w:rPr>
          <w:rFonts w:eastAsiaTheme="minorEastAsia"/>
          <w:b/>
          <w:bCs/>
          <w:lang w:eastAsia="zh-TW"/>
        </w:rPr>
      </w:pPr>
      <w:r w:rsidRPr="00A36075">
        <w:rPr>
          <w:rFonts w:eastAsiaTheme="minorEastAsia"/>
          <w:b/>
          <w:bCs/>
          <w:lang w:eastAsia="zh-TW"/>
        </w:rPr>
        <w:t>Observation #</w:t>
      </w:r>
      <w:r>
        <w:rPr>
          <w:rFonts w:eastAsiaTheme="minorEastAsia"/>
          <w:b/>
          <w:bCs/>
          <w:lang w:eastAsia="zh-TW"/>
        </w:rPr>
        <w:t>1</w:t>
      </w:r>
      <w:r w:rsidRPr="00A36075">
        <w:rPr>
          <w:rFonts w:eastAsiaTheme="minorEastAsia"/>
          <w:b/>
          <w:bCs/>
          <w:lang w:eastAsia="zh-TW"/>
        </w:rPr>
        <w:t>: Our simulated gammas vary between</w:t>
      </w:r>
      <w:r>
        <w:rPr>
          <w:rFonts w:eastAsiaTheme="minorEastAsia"/>
          <w:b/>
          <w:bCs/>
          <w:lang w:eastAsia="zh-TW"/>
        </w:rPr>
        <w:t xml:space="preserve"> 15 to 57</w:t>
      </w:r>
      <w:r w:rsidRPr="00A36075">
        <w:rPr>
          <w:rFonts w:eastAsiaTheme="minorEastAsia"/>
          <w:b/>
          <w:bCs/>
          <w:lang w:eastAsia="zh-TW"/>
        </w:rPr>
        <w:t>.</w:t>
      </w:r>
    </w:p>
    <w:p w14:paraId="46540FAC" w14:textId="77777777" w:rsidR="0082272E" w:rsidRDefault="0082272E" w:rsidP="0082272E">
      <w:pPr>
        <w:spacing w:beforeLines="50" w:before="120" w:afterLines="50" w:after="120"/>
        <w:jc w:val="both"/>
        <w:rPr>
          <w:rFonts w:eastAsiaTheme="minorEastAsia"/>
          <w:b/>
          <w:bCs/>
          <w:lang w:eastAsia="zh-TW"/>
        </w:rPr>
      </w:pPr>
      <w:r>
        <w:rPr>
          <w:rFonts w:eastAsiaTheme="minorEastAsia"/>
          <w:b/>
          <w:bCs/>
          <w:lang w:eastAsia="zh-TW"/>
        </w:rPr>
        <w:t xml:space="preserve">Proposal #1: </w:t>
      </w:r>
      <w:r w:rsidRPr="004E3C58">
        <w:rPr>
          <w:rFonts w:eastAsiaTheme="minorEastAsia"/>
          <w:b/>
          <w:bCs/>
          <w:lang w:eastAsia="zh-TW"/>
        </w:rPr>
        <w:t xml:space="preserve">Consider </w:t>
      </w:r>
      <w:r>
        <w:rPr>
          <w:rFonts w:eastAsiaTheme="minorEastAsia"/>
          <w:b/>
          <w:bCs/>
          <w:lang w:eastAsia="zh-TW"/>
        </w:rPr>
        <w:t>Option 1 as a possible solution.</w:t>
      </w:r>
    </w:p>
    <w:p w14:paraId="21EA04DD" w14:textId="77777777" w:rsidR="0082272E" w:rsidRDefault="0082272E" w:rsidP="0082272E">
      <w:pPr>
        <w:spacing w:beforeLines="50" w:before="120" w:afterLines="50" w:after="120"/>
        <w:jc w:val="both"/>
        <w:rPr>
          <w:rFonts w:eastAsiaTheme="minorEastAsia"/>
          <w:b/>
          <w:bCs/>
          <w:lang w:eastAsia="zh-TW"/>
        </w:rPr>
      </w:pPr>
      <w:r>
        <w:rPr>
          <w:rFonts w:eastAsiaTheme="minorEastAsia"/>
          <w:b/>
          <w:bCs/>
          <w:lang w:eastAsia="zh-TW"/>
        </w:rPr>
        <w:t xml:space="preserve">Proposal #2: </w:t>
      </w:r>
      <w:r w:rsidRPr="004E3C58">
        <w:rPr>
          <w:rFonts w:eastAsiaTheme="minorEastAsia"/>
          <w:b/>
          <w:bCs/>
          <w:lang w:eastAsia="zh-TW"/>
        </w:rPr>
        <w:t>Consider defining the requirement based solely on the SNR at 90 % of the maximum throughput when PMI is followed</w:t>
      </w:r>
      <w:r>
        <w:rPr>
          <w:rFonts w:eastAsiaTheme="minorEastAsia"/>
          <w:b/>
          <w:bCs/>
          <w:lang w:eastAsia="zh-TW"/>
        </w:rPr>
        <w:t>.</w:t>
      </w:r>
    </w:p>
    <w:p w14:paraId="173FC4B1" w14:textId="77777777" w:rsidR="001122FE" w:rsidRDefault="001122FE" w:rsidP="001122FE">
      <w:pPr>
        <w:spacing w:beforeLines="50" w:before="120" w:afterLines="50" w:after="120"/>
        <w:jc w:val="both"/>
        <w:rPr>
          <w:rFonts w:eastAsiaTheme="minorEastAsia"/>
          <w:b/>
          <w:bCs/>
          <w:lang w:eastAsia="zh-TW"/>
        </w:rPr>
      </w:pPr>
      <w:r>
        <w:rPr>
          <w:rFonts w:eastAsiaTheme="minorEastAsia"/>
          <w:b/>
          <w:bCs/>
          <w:lang w:eastAsia="zh-TW"/>
        </w:rPr>
        <w:t xml:space="preserve">Proposal #3: </w:t>
      </w:r>
      <w:r w:rsidRPr="001122FE">
        <w:rPr>
          <w:rFonts w:eastAsiaTheme="minorEastAsia"/>
          <w:b/>
          <w:bCs/>
          <w:lang w:eastAsia="zh-TW"/>
        </w:rPr>
        <w:t>Make the final decision on the test metric based on the simulation results</w:t>
      </w:r>
      <w:r>
        <w:rPr>
          <w:rFonts w:eastAsiaTheme="minorEastAsia"/>
          <w:b/>
          <w:bCs/>
          <w:lang w:eastAsia="zh-TW"/>
        </w:rPr>
        <w:t>.</w:t>
      </w:r>
    </w:p>
    <w:p w14:paraId="538D0BA3" w14:textId="77777777" w:rsidR="0082272E" w:rsidRDefault="0082272E" w:rsidP="0082272E">
      <w:pPr>
        <w:spacing w:beforeLines="50" w:before="120" w:afterLines="50" w:after="120"/>
        <w:jc w:val="both"/>
        <w:rPr>
          <w:rFonts w:eastAsiaTheme="minorEastAsia"/>
          <w:b/>
          <w:bCs/>
          <w:lang w:eastAsia="zh-TW"/>
        </w:rPr>
      </w:pPr>
      <w:r w:rsidRPr="00A36075">
        <w:rPr>
          <w:rFonts w:eastAsiaTheme="minorEastAsia"/>
          <w:b/>
          <w:bCs/>
          <w:lang w:eastAsia="zh-TW"/>
        </w:rPr>
        <w:t>Observation #</w:t>
      </w:r>
      <w:r>
        <w:rPr>
          <w:rFonts w:eastAsiaTheme="minorEastAsia"/>
          <w:b/>
          <w:bCs/>
          <w:lang w:eastAsia="zh-TW"/>
        </w:rPr>
        <w:t>2</w:t>
      </w:r>
      <w:r w:rsidRPr="00A36075">
        <w:rPr>
          <w:rFonts w:eastAsiaTheme="minorEastAsia"/>
          <w:b/>
          <w:bCs/>
          <w:lang w:eastAsia="zh-TW"/>
        </w:rPr>
        <w:t xml:space="preserve">: </w:t>
      </w:r>
      <w:r w:rsidRPr="0082272E">
        <w:rPr>
          <w:rFonts w:eastAsiaTheme="minorEastAsia"/>
          <w:b/>
          <w:bCs/>
          <w:lang w:eastAsia="zh-TW"/>
        </w:rPr>
        <w:t>Since the numerical values will not be printed, there is no need for truncating</w:t>
      </w:r>
      <w:r>
        <w:rPr>
          <w:rFonts w:eastAsiaTheme="minorEastAsia"/>
          <w:b/>
          <w:bCs/>
          <w:lang w:eastAsia="zh-TW"/>
        </w:rPr>
        <w:t xml:space="preserve"> correlation matrices</w:t>
      </w:r>
      <w:r w:rsidRPr="00A36075">
        <w:rPr>
          <w:rFonts w:eastAsiaTheme="minorEastAsia"/>
          <w:b/>
          <w:bCs/>
          <w:lang w:eastAsia="zh-TW"/>
        </w:rPr>
        <w:t>.</w:t>
      </w:r>
    </w:p>
    <w:p w14:paraId="742E08F3" w14:textId="77777777" w:rsidR="00FD5F4C" w:rsidRDefault="00FD5F4C" w:rsidP="00FD5F4C">
      <w:pPr>
        <w:spacing w:beforeLines="50" w:before="120" w:afterLines="50" w:after="120"/>
        <w:jc w:val="both"/>
        <w:rPr>
          <w:rFonts w:eastAsiaTheme="minorEastAsia"/>
          <w:b/>
          <w:bCs/>
          <w:lang w:eastAsia="zh-TW"/>
        </w:rPr>
      </w:pPr>
      <w:r>
        <w:rPr>
          <w:rFonts w:eastAsiaTheme="minorEastAsia"/>
          <w:b/>
          <w:bCs/>
          <w:lang w:eastAsia="zh-TW"/>
        </w:rPr>
        <w:t>Observation #3: Truncating correlation matrices to four decimal digits creates inaccuracy and makes matrix decomposition more challenging.</w:t>
      </w:r>
    </w:p>
    <w:p w14:paraId="738CD526" w14:textId="047A715F" w:rsidR="00FD5F4C" w:rsidRPr="00A36075" w:rsidRDefault="00FD5F4C" w:rsidP="0082272E">
      <w:pPr>
        <w:spacing w:beforeLines="50" w:before="120" w:afterLines="50" w:after="120"/>
        <w:jc w:val="both"/>
        <w:rPr>
          <w:rFonts w:eastAsiaTheme="minorEastAsia"/>
          <w:b/>
          <w:bCs/>
          <w:lang w:eastAsia="zh-TW"/>
        </w:rPr>
      </w:pPr>
      <w:r>
        <w:rPr>
          <w:rFonts w:eastAsiaTheme="minorEastAsia"/>
          <w:b/>
          <w:bCs/>
          <w:lang w:eastAsia="zh-TW"/>
        </w:rPr>
        <w:t>Observation #4: Robust matrix decomposition methods such as SVD do not require diagonal loading and scaling even if the correlation matrix has zeros as eigenvalues.</w:t>
      </w:r>
    </w:p>
    <w:p w14:paraId="1B3439F7" w14:textId="7B83E4D0" w:rsidR="0082272E" w:rsidRDefault="0082272E" w:rsidP="0082272E">
      <w:pPr>
        <w:spacing w:beforeLines="50" w:before="120" w:afterLines="50" w:after="120"/>
        <w:jc w:val="both"/>
        <w:rPr>
          <w:rFonts w:eastAsiaTheme="minorEastAsia"/>
          <w:b/>
          <w:bCs/>
          <w:lang w:eastAsia="zh-TW"/>
        </w:rPr>
      </w:pPr>
      <w:r>
        <w:rPr>
          <w:rFonts w:eastAsiaTheme="minorEastAsia"/>
          <w:b/>
          <w:bCs/>
          <w:lang w:eastAsia="zh-TW"/>
        </w:rPr>
        <w:t>Proposal #</w:t>
      </w:r>
      <w:r w:rsidR="001122FE">
        <w:rPr>
          <w:rFonts w:eastAsiaTheme="minorEastAsia"/>
          <w:b/>
          <w:bCs/>
          <w:lang w:eastAsia="zh-TW"/>
        </w:rPr>
        <w:t>4</w:t>
      </w:r>
      <w:r>
        <w:rPr>
          <w:rFonts w:eastAsiaTheme="minorEastAsia"/>
          <w:b/>
          <w:bCs/>
          <w:lang w:eastAsia="zh-TW"/>
        </w:rPr>
        <w:t xml:space="preserve">: </w:t>
      </w:r>
      <w:r w:rsidRPr="004E3C58">
        <w:rPr>
          <w:rFonts w:eastAsiaTheme="minorEastAsia"/>
          <w:b/>
          <w:bCs/>
          <w:lang w:eastAsia="zh-TW"/>
        </w:rPr>
        <w:t>Not</w:t>
      </w:r>
      <w:r w:rsidR="00C84143">
        <w:rPr>
          <w:rFonts w:eastAsiaTheme="minorEastAsia"/>
          <w:b/>
          <w:bCs/>
          <w:lang w:eastAsia="zh-TW"/>
        </w:rPr>
        <w:t xml:space="preserve"> to</w:t>
      </w:r>
      <w:r w:rsidRPr="004E3C58">
        <w:rPr>
          <w:rFonts w:eastAsiaTheme="minorEastAsia"/>
          <w:b/>
          <w:bCs/>
          <w:lang w:eastAsia="zh-TW"/>
        </w:rPr>
        <w:t xml:space="preserve"> include round-off to four digits precision operation</w:t>
      </w:r>
      <w:r>
        <w:rPr>
          <w:rFonts w:eastAsiaTheme="minorEastAsia"/>
          <w:b/>
          <w:bCs/>
          <w:lang w:eastAsia="zh-TW"/>
        </w:rPr>
        <w:t>.</w:t>
      </w:r>
    </w:p>
    <w:p w14:paraId="3DA074E6" w14:textId="75326580" w:rsidR="0082272E" w:rsidRDefault="0082272E" w:rsidP="0082272E">
      <w:pPr>
        <w:spacing w:beforeLines="50" w:before="120" w:afterLines="50" w:after="120"/>
        <w:jc w:val="both"/>
        <w:rPr>
          <w:rFonts w:eastAsiaTheme="minorEastAsia"/>
          <w:b/>
          <w:bCs/>
          <w:lang w:eastAsia="zh-TW"/>
        </w:rPr>
      </w:pPr>
      <w:r>
        <w:rPr>
          <w:rFonts w:eastAsiaTheme="minorEastAsia"/>
          <w:b/>
          <w:bCs/>
          <w:lang w:eastAsia="zh-TW"/>
        </w:rPr>
        <w:t>Proposal #</w:t>
      </w:r>
      <w:r w:rsidR="001122FE">
        <w:rPr>
          <w:rFonts w:eastAsiaTheme="minorEastAsia"/>
          <w:b/>
          <w:bCs/>
          <w:lang w:eastAsia="zh-TW"/>
        </w:rPr>
        <w:t>5</w:t>
      </w:r>
      <w:r>
        <w:rPr>
          <w:rFonts w:eastAsiaTheme="minorEastAsia"/>
          <w:b/>
          <w:bCs/>
          <w:lang w:eastAsia="zh-TW"/>
        </w:rPr>
        <w:t>: N</w:t>
      </w:r>
      <w:r w:rsidRPr="006C4BB2">
        <w:rPr>
          <w:rFonts w:eastAsiaTheme="minorEastAsia"/>
          <w:b/>
          <w:bCs/>
          <w:lang w:eastAsia="zh-TW"/>
        </w:rPr>
        <w:t>ot to specify or use scaling factors</w:t>
      </w:r>
      <w:r w:rsidRPr="00F358ED">
        <w:t xml:space="preserve"> </w:t>
      </w:r>
      <w:r w:rsidRPr="00F358ED">
        <w:rPr>
          <w:rFonts w:eastAsiaTheme="minorEastAsia"/>
          <w:b/>
          <w:bCs/>
          <w:lang w:eastAsia="zh-TW"/>
        </w:rPr>
        <w:t>for MIMO correlation matrices</w:t>
      </w:r>
      <w:r>
        <w:rPr>
          <w:rFonts w:eastAsiaTheme="minorEastAsia"/>
          <w:b/>
          <w:bCs/>
          <w:lang w:eastAsia="zh-TW"/>
        </w:rPr>
        <w:t>.</w:t>
      </w:r>
    </w:p>
    <w:p w14:paraId="55FD4390" w14:textId="77777777" w:rsidR="000C3015" w:rsidRDefault="000C3015" w:rsidP="004640AB">
      <w:pPr>
        <w:spacing w:beforeLines="50" w:before="120" w:afterLines="50" w:after="120"/>
        <w:rPr>
          <w:rFonts w:eastAsiaTheme="minorEastAsia"/>
          <w:lang w:eastAsia="zh-TW"/>
        </w:rPr>
      </w:pPr>
    </w:p>
    <w:p w14:paraId="651F9ECD" w14:textId="77777777" w:rsidR="0082272E" w:rsidRDefault="0082272E" w:rsidP="004640AB">
      <w:pPr>
        <w:spacing w:beforeLines="50" w:before="120" w:afterLines="50" w:after="120"/>
        <w:rPr>
          <w:rFonts w:eastAsiaTheme="minorEastAsia"/>
          <w:lang w:eastAsia="zh-TW"/>
        </w:rPr>
      </w:pPr>
    </w:p>
    <w:p w14:paraId="15D78FC6" w14:textId="77777777" w:rsidR="0082272E" w:rsidRDefault="0082272E" w:rsidP="004640AB">
      <w:pPr>
        <w:spacing w:beforeLines="50" w:before="120" w:afterLines="50" w:after="120"/>
        <w:rPr>
          <w:rFonts w:eastAsiaTheme="minorEastAsia"/>
          <w:lang w:eastAsia="zh-TW"/>
        </w:rPr>
      </w:pPr>
    </w:p>
    <w:p w14:paraId="4158BB57" w14:textId="77777777" w:rsidR="0082272E" w:rsidRDefault="0082272E" w:rsidP="004640AB">
      <w:pPr>
        <w:spacing w:beforeLines="50" w:before="120" w:afterLines="50" w:after="120"/>
        <w:rPr>
          <w:rFonts w:eastAsiaTheme="minorEastAsia"/>
          <w:lang w:eastAsia="zh-TW"/>
        </w:rPr>
      </w:pPr>
    </w:p>
    <w:p w14:paraId="1EC0AA4F" w14:textId="77777777" w:rsidR="0082272E" w:rsidRDefault="0082272E"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155A5B4E" w:rsidR="00E13B08" w:rsidRPr="007B1459" w:rsidRDefault="007B1459" w:rsidP="007B1459">
      <w:pPr>
        <w:pStyle w:val="ListParagraph"/>
        <w:numPr>
          <w:ilvl w:val="0"/>
          <w:numId w:val="2"/>
        </w:numPr>
        <w:ind w:leftChars="0"/>
        <w:rPr>
          <w:rFonts w:ascii="Times" w:eastAsia="SimSun" w:hAnsi="Times"/>
          <w:lang w:eastAsia="zh-CN"/>
        </w:rPr>
      </w:pPr>
      <w:r w:rsidRPr="007B1459">
        <w:rPr>
          <w:rFonts w:ascii="Times" w:eastAsia="SimSun" w:hAnsi="Times"/>
          <w:lang w:eastAsia="zh-CN"/>
        </w:rPr>
        <w:t>R4-251</w:t>
      </w:r>
      <w:r w:rsidR="004E3C58">
        <w:rPr>
          <w:rFonts w:ascii="Times" w:eastAsia="SimSun" w:hAnsi="Times"/>
          <w:lang w:eastAsia="zh-CN"/>
        </w:rPr>
        <w:t>4806</w:t>
      </w:r>
      <w:r w:rsidRPr="007B1459">
        <w:rPr>
          <w:rFonts w:ascii="Times" w:eastAsia="SimSun" w:hAnsi="Times"/>
          <w:lang w:eastAsia="zh-CN"/>
        </w:rPr>
        <w:t xml:space="preserve">, </w:t>
      </w:r>
      <w:r w:rsidR="004E3C58" w:rsidRPr="004E3C58">
        <w:rPr>
          <w:rFonts w:ascii="Times" w:eastAsia="SimSun" w:hAnsi="Times"/>
          <w:lang w:eastAsia="zh-CN"/>
        </w:rPr>
        <w:t xml:space="preserve">WF on </w:t>
      </w:r>
      <w:proofErr w:type="spellStart"/>
      <w:r w:rsidR="004E3C58" w:rsidRPr="004E3C58">
        <w:rPr>
          <w:rFonts w:ascii="Times" w:eastAsia="SimSun" w:hAnsi="Times"/>
          <w:lang w:eastAsia="zh-CN"/>
        </w:rPr>
        <w:t>NR_MIMO_demod</w:t>
      </w:r>
      <w:proofErr w:type="spellEnd"/>
      <w:r w:rsidRPr="007B1459">
        <w:rPr>
          <w:rFonts w:ascii="Times" w:eastAsia="SimSun" w:hAnsi="Times"/>
          <w:lang w:eastAsia="zh-CN"/>
        </w:rPr>
        <w:t>, Samsung</w:t>
      </w:r>
    </w:p>
    <w:p w14:paraId="4040FB8F" w14:textId="6AD75A7D" w:rsidR="00CA4FD3" w:rsidRPr="004E3C58" w:rsidRDefault="002F5B9C" w:rsidP="004E3C58">
      <w:pPr>
        <w:pStyle w:val="ListParagraph"/>
        <w:numPr>
          <w:ilvl w:val="0"/>
          <w:numId w:val="2"/>
        </w:numPr>
        <w:ind w:leftChars="0"/>
        <w:rPr>
          <w:rFonts w:ascii="Times" w:eastAsia="SimSun" w:hAnsi="Times"/>
          <w:lang w:eastAsia="zh-CN"/>
        </w:rPr>
      </w:pPr>
      <w:r w:rsidRPr="002F5B9C">
        <w:rPr>
          <w:rFonts w:ascii="Times" w:eastAsia="SimSun" w:hAnsi="Times"/>
          <w:lang w:eastAsia="zh-CN"/>
        </w:rPr>
        <w:t>R4-2520237</w:t>
      </w:r>
      <w:r w:rsidR="00D632DE">
        <w:rPr>
          <w:rFonts w:ascii="Times" w:eastAsia="SimSun" w:hAnsi="Times"/>
          <w:lang w:eastAsia="zh-CN"/>
        </w:rPr>
        <w:t xml:space="preserve">, </w:t>
      </w:r>
      <w:r w:rsidR="00D632DE" w:rsidRPr="00D632DE">
        <w:rPr>
          <w:rFonts w:ascii="Times" w:eastAsia="SimSun" w:hAnsi="Times"/>
          <w:lang w:eastAsia="zh-CN"/>
        </w:rPr>
        <w:t>Simulation results of NR MIMO Phase 5 demodulation and CSI requirements</w:t>
      </w:r>
      <w:r w:rsidR="00D632DE">
        <w:rPr>
          <w:rFonts w:ascii="Times" w:eastAsia="SimSun" w:hAnsi="Times"/>
          <w:lang w:eastAsia="zh-CN"/>
        </w:rPr>
        <w:t>, MediaTek</w:t>
      </w:r>
    </w:p>
    <w:sectPr w:rsidR="00CA4FD3" w:rsidRPr="004E3C58"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F1A35" w14:textId="77777777" w:rsidR="003B0293" w:rsidRDefault="003B0293" w:rsidP="000A231E">
      <w:pPr>
        <w:spacing w:after="0"/>
      </w:pPr>
      <w:r>
        <w:separator/>
      </w:r>
    </w:p>
  </w:endnote>
  <w:endnote w:type="continuationSeparator" w:id="0">
    <w:p w14:paraId="7188562D" w14:textId="77777777" w:rsidR="003B0293" w:rsidRDefault="003B029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AAB0A" w14:textId="77777777" w:rsidR="003B0293" w:rsidRDefault="003B0293" w:rsidP="000A231E">
      <w:pPr>
        <w:spacing w:after="0"/>
      </w:pPr>
      <w:r>
        <w:separator/>
      </w:r>
    </w:p>
  </w:footnote>
  <w:footnote w:type="continuationSeparator" w:id="0">
    <w:p w14:paraId="7A042A85" w14:textId="77777777" w:rsidR="003B0293" w:rsidRDefault="003B029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20"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6916000"/>
    <w:multiLevelType w:val="hybridMultilevel"/>
    <w:tmpl w:val="97506B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2"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1"/>
  </w:num>
  <w:num w:numId="4" w16cid:durableId="129713142">
    <w:abstractNumId w:val="20"/>
  </w:num>
  <w:num w:numId="5" w16cid:durableId="538857969">
    <w:abstractNumId w:val="35"/>
  </w:num>
  <w:num w:numId="6" w16cid:durableId="880165457">
    <w:abstractNumId w:val="2"/>
  </w:num>
  <w:num w:numId="7" w16cid:durableId="675815263">
    <w:abstractNumId w:val="8"/>
  </w:num>
  <w:num w:numId="8" w16cid:durableId="1730962205">
    <w:abstractNumId w:val="33"/>
  </w:num>
  <w:num w:numId="9" w16cid:durableId="1886408449">
    <w:abstractNumId w:val="10"/>
  </w:num>
  <w:num w:numId="10" w16cid:durableId="651981631">
    <w:abstractNumId w:val="24"/>
  </w:num>
  <w:num w:numId="11" w16cid:durableId="1938246268">
    <w:abstractNumId w:val="13"/>
  </w:num>
  <w:num w:numId="12" w16cid:durableId="195699417">
    <w:abstractNumId w:val="26"/>
  </w:num>
  <w:num w:numId="13" w16cid:durableId="1286422033">
    <w:abstractNumId w:val="5"/>
  </w:num>
  <w:num w:numId="14" w16cid:durableId="1100954978">
    <w:abstractNumId w:val="25"/>
  </w:num>
  <w:num w:numId="15" w16cid:durableId="1999645769">
    <w:abstractNumId w:val="17"/>
  </w:num>
  <w:num w:numId="16" w16cid:durableId="1532063455">
    <w:abstractNumId w:val="21"/>
  </w:num>
  <w:num w:numId="17" w16cid:durableId="128860207">
    <w:abstractNumId w:val="17"/>
  </w:num>
  <w:num w:numId="18" w16cid:durableId="389889232">
    <w:abstractNumId w:val="16"/>
  </w:num>
  <w:num w:numId="19" w16cid:durableId="1839537391">
    <w:abstractNumId w:val="16"/>
  </w:num>
  <w:num w:numId="20" w16cid:durableId="28453972">
    <w:abstractNumId w:val="27"/>
  </w:num>
  <w:num w:numId="21" w16cid:durableId="248466673">
    <w:abstractNumId w:val="6"/>
  </w:num>
  <w:num w:numId="22" w16cid:durableId="1694262456">
    <w:abstractNumId w:val="21"/>
  </w:num>
  <w:num w:numId="23" w16cid:durableId="1248808009">
    <w:abstractNumId w:val="29"/>
  </w:num>
  <w:num w:numId="24" w16cid:durableId="1399937744">
    <w:abstractNumId w:val="27"/>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2"/>
  </w:num>
  <w:num w:numId="33" w16cid:durableId="1134442369">
    <w:abstractNumId w:val="22"/>
  </w:num>
  <w:num w:numId="34" w16cid:durableId="1766337717">
    <w:abstractNumId w:val="4"/>
  </w:num>
  <w:num w:numId="35" w16cid:durableId="1305426447">
    <w:abstractNumId w:val="34"/>
  </w:num>
  <w:num w:numId="36" w16cid:durableId="1053387604">
    <w:abstractNumId w:val="7"/>
  </w:num>
  <w:num w:numId="37" w16cid:durableId="832767272">
    <w:abstractNumId w:val="32"/>
  </w:num>
  <w:num w:numId="38" w16cid:durableId="215821338">
    <w:abstractNumId w:val="7"/>
  </w:num>
  <w:num w:numId="39" w16cid:durableId="1608124693">
    <w:abstractNumId w:val="23"/>
  </w:num>
  <w:num w:numId="40" w16cid:durableId="413628884">
    <w:abstractNumId w:val="1"/>
  </w:num>
  <w:num w:numId="41" w16cid:durableId="2086565761">
    <w:abstractNumId w:val="1"/>
  </w:num>
  <w:num w:numId="42" w16cid:durableId="1451171786">
    <w:abstractNumId w:val="21"/>
  </w:num>
  <w:num w:numId="43" w16cid:durableId="1146555430">
    <w:abstractNumId w:val="3"/>
  </w:num>
  <w:num w:numId="44" w16cid:durableId="1922106290">
    <w:abstractNumId w:val="14"/>
  </w:num>
  <w:num w:numId="45" w16cid:durableId="1240287789">
    <w:abstractNumId w:val="3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3145333">
    <w:abstractNumId w:val="30"/>
  </w:num>
  <w:num w:numId="47" w16cid:durableId="2086798610">
    <w:abstractNumId w:val="30"/>
  </w:num>
  <w:num w:numId="48" w16cid:durableId="240874935">
    <w:abstractNumId w:val="30"/>
  </w:num>
  <w:num w:numId="49" w16cid:durableId="170527707">
    <w:abstractNumId w:val="30"/>
  </w:num>
  <w:num w:numId="50" w16cid:durableId="324015651">
    <w:abstractNumId w:val="28"/>
  </w:num>
  <w:num w:numId="51" w16cid:durableId="68086160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2F4"/>
    <w:rsid w:val="00032853"/>
    <w:rsid w:val="0003409C"/>
    <w:rsid w:val="00034FEE"/>
    <w:rsid w:val="0003537C"/>
    <w:rsid w:val="000355F5"/>
    <w:rsid w:val="00035A6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87C0D"/>
    <w:rsid w:val="000952C4"/>
    <w:rsid w:val="000A2239"/>
    <w:rsid w:val="000A231E"/>
    <w:rsid w:val="000A2A4F"/>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58F"/>
    <w:rsid w:val="000F7E0B"/>
    <w:rsid w:val="001003C6"/>
    <w:rsid w:val="00101133"/>
    <w:rsid w:val="00101338"/>
    <w:rsid w:val="00101BF6"/>
    <w:rsid w:val="0010252D"/>
    <w:rsid w:val="00103109"/>
    <w:rsid w:val="00103B4F"/>
    <w:rsid w:val="00103F93"/>
    <w:rsid w:val="00104AF9"/>
    <w:rsid w:val="001122FE"/>
    <w:rsid w:val="00114A56"/>
    <w:rsid w:val="001156D7"/>
    <w:rsid w:val="00120A70"/>
    <w:rsid w:val="0012120E"/>
    <w:rsid w:val="00122452"/>
    <w:rsid w:val="00123E0C"/>
    <w:rsid w:val="00126498"/>
    <w:rsid w:val="00131B4C"/>
    <w:rsid w:val="00137137"/>
    <w:rsid w:val="00137407"/>
    <w:rsid w:val="00137436"/>
    <w:rsid w:val="0014012A"/>
    <w:rsid w:val="001405BD"/>
    <w:rsid w:val="00141F3A"/>
    <w:rsid w:val="00141F7B"/>
    <w:rsid w:val="00142A44"/>
    <w:rsid w:val="00144549"/>
    <w:rsid w:val="0014494A"/>
    <w:rsid w:val="00145D95"/>
    <w:rsid w:val="00147465"/>
    <w:rsid w:val="00147FAE"/>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2BD9"/>
    <w:rsid w:val="001E40D6"/>
    <w:rsid w:val="001E4A3E"/>
    <w:rsid w:val="001E52E2"/>
    <w:rsid w:val="001E661D"/>
    <w:rsid w:val="001F05CC"/>
    <w:rsid w:val="001F18DB"/>
    <w:rsid w:val="001F3227"/>
    <w:rsid w:val="001F5CBE"/>
    <w:rsid w:val="001F64D8"/>
    <w:rsid w:val="002003A9"/>
    <w:rsid w:val="00200E45"/>
    <w:rsid w:val="00202F17"/>
    <w:rsid w:val="00203929"/>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0AF8"/>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C7C8C"/>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2F5B9C"/>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17B34"/>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2667"/>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5FD4"/>
    <w:rsid w:val="00386E87"/>
    <w:rsid w:val="0039124A"/>
    <w:rsid w:val="00391B68"/>
    <w:rsid w:val="00396DDB"/>
    <w:rsid w:val="00397844"/>
    <w:rsid w:val="003A0C1A"/>
    <w:rsid w:val="003A3B11"/>
    <w:rsid w:val="003A3B8A"/>
    <w:rsid w:val="003B0293"/>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609"/>
    <w:rsid w:val="00496EE6"/>
    <w:rsid w:val="0049767C"/>
    <w:rsid w:val="004A0CCC"/>
    <w:rsid w:val="004A24C0"/>
    <w:rsid w:val="004A253D"/>
    <w:rsid w:val="004A6E47"/>
    <w:rsid w:val="004A788E"/>
    <w:rsid w:val="004B324B"/>
    <w:rsid w:val="004B4DD0"/>
    <w:rsid w:val="004B6D65"/>
    <w:rsid w:val="004B714B"/>
    <w:rsid w:val="004C041F"/>
    <w:rsid w:val="004C2D25"/>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3C58"/>
    <w:rsid w:val="004E4361"/>
    <w:rsid w:val="004E52EF"/>
    <w:rsid w:val="004E581D"/>
    <w:rsid w:val="004E5FA3"/>
    <w:rsid w:val="004E6006"/>
    <w:rsid w:val="004E629A"/>
    <w:rsid w:val="004F0B3E"/>
    <w:rsid w:val="004F5857"/>
    <w:rsid w:val="004F5A56"/>
    <w:rsid w:val="0050245D"/>
    <w:rsid w:val="0051002B"/>
    <w:rsid w:val="00510EE0"/>
    <w:rsid w:val="0051235B"/>
    <w:rsid w:val="00512DA2"/>
    <w:rsid w:val="00516098"/>
    <w:rsid w:val="00517031"/>
    <w:rsid w:val="005177E1"/>
    <w:rsid w:val="00517BAC"/>
    <w:rsid w:val="00522D07"/>
    <w:rsid w:val="00523775"/>
    <w:rsid w:val="0052431F"/>
    <w:rsid w:val="00526848"/>
    <w:rsid w:val="005327D4"/>
    <w:rsid w:val="00533F57"/>
    <w:rsid w:val="005340D1"/>
    <w:rsid w:val="0053489F"/>
    <w:rsid w:val="00534AC6"/>
    <w:rsid w:val="005355C9"/>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7150"/>
    <w:rsid w:val="00597CB7"/>
    <w:rsid w:val="005A25F3"/>
    <w:rsid w:val="005A2929"/>
    <w:rsid w:val="005A456C"/>
    <w:rsid w:val="005A5A60"/>
    <w:rsid w:val="005B24FD"/>
    <w:rsid w:val="005B261E"/>
    <w:rsid w:val="005B273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2711"/>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4144"/>
    <w:rsid w:val="00645277"/>
    <w:rsid w:val="00645CF8"/>
    <w:rsid w:val="006501EE"/>
    <w:rsid w:val="00650CD0"/>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6CFE"/>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3D7E"/>
    <w:rsid w:val="006B542B"/>
    <w:rsid w:val="006B57C3"/>
    <w:rsid w:val="006B6D0A"/>
    <w:rsid w:val="006C0844"/>
    <w:rsid w:val="006C091E"/>
    <w:rsid w:val="006C1145"/>
    <w:rsid w:val="006C2AFF"/>
    <w:rsid w:val="006C36A5"/>
    <w:rsid w:val="006C4BB2"/>
    <w:rsid w:val="006C68A2"/>
    <w:rsid w:val="006C737C"/>
    <w:rsid w:val="006C77CC"/>
    <w:rsid w:val="006D03B1"/>
    <w:rsid w:val="006D0DD3"/>
    <w:rsid w:val="006D19CC"/>
    <w:rsid w:val="006D392E"/>
    <w:rsid w:val="006E0337"/>
    <w:rsid w:val="006E1434"/>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5E31"/>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08FB"/>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44ED"/>
    <w:rsid w:val="00796565"/>
    <w:rsid w:val="00796E65"/>
    <w:rsid w:val="007A1CB9"/>
    <w:rsid w:val="007A21D8"/>
    <w:rsid w:val="007A3957"/>
    <w:rsid w:val="007A3982"/>
    <w:rsid w:val="007A3C74"/>
    <w:rsid w:val="007A40C7"/>
    <w:rsid w:val="007A43E2"/>
    <w:rsid w:val="007A53ED"/>
    <w:rsid w:val="007A565E"/>
    <w:rsid w:val="007A5E7D"/>
    <w:rsid w:val="007A7F2A"/>
    <w:rsid w:val="007B1459"/>
    <w:rsid w:val="007B2DBE"/>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E7ED4"/>
    <w:rsid w:val="007F061E"/>
    <w:rsid w:val="007F0D6C"/>
    <w:rsid w:val="007F0DF0"/>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272E"/>
    <w:rsid w:val="008232AB"/>
    <w:rsid w:val="0082501C"/>
    <w:rsid w:val="008251F0"/>
    <w:rsid w:val="00825346"/>
    <w:rsid w:val="008255F2"/>
    <w:rsid w:val="00825A46"/>
    <w:rsid w:val="008270AB"/>
    <w:rsid w:val="00827431"/>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89E"/>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B7576"/>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B16"/>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537F"/>
    <w:rsid w:val="00946FB4"/>
    <w:rsid w:val="00951DC1"/>
    <w:rsid w:val="00952B67"/>
    <w:rsid w:val="0095388B"/>
    <w:rsid w:val="00953B06"/>
    <w:rsid w:val="009576B2"/>
    <w:rsid w:val="00957BD2"/>
    <w:rsid w:val="00957E17"/>
    <w:rsid w:val="00960BD3"/>
    <w:rsid w:val="009612A2"/>
    <w:rsid w:val="009671E2"/>
    <w:rsid w:val="009702B3"/>
    <w:rsid w:val="009716AF"/>
    <w:rsid w:val="00971D16"/>
    <w:rsid w:val="0097304A"/>
    <w:rsid w:val="0097640D"/>
    <w:rsid w:val="00977BDB"/>
    <w:rsid w:val="00981567"/>
    <w:rsid w:val="009818C9"/>
    <w:rsid w:val="009825CD"/>
    <w:rsid w:val="00983378"/>
    <w:rsid w:val="00984650"/>
    <w:rsid w:val="009872D0"/>
    <w:rsid w:val="009908CB"/>
    <w:rsid w:val="00991B56"/>
    <w:rsid w:val="00991DA5"/>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723"/>
    <w:rsid w:val="009D0A4B"/>
    <w:rsid w:val="009D0FAE"/>
    <w:rsid w:val="009D0FF6"/>
    <w:rsid w:val="009D10BE"/>
    <w:rsid w:val="009D1942"/>
    <w:rsid w:val="009D47E6"/>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CE6"/>
    <w:rsid w:val="00A04D8F"/>
    <w:rsid w:val="00A04E94"/>
    <w:rsid w:val="00A07783"/>
    <w:rsid w:val="00A10C6A"/>
    <w:rsid w:val="00A10C90"/>
    <w:rsid w:val="00A126A5"/>
    <w:rsid w:val="00A12BC7"/>
    <w:rsid w:val="00A14428"/>
    <w:rsid w:val="00A158AC"/>
    <w:rsid w:val="00A17A3D"/>
    <w:rsid w:val="00A17EBA"/>
    <w:rsid w:val="00A215B5"/>
    <w:rsid w:val="00A23C6E"/>
    <w:rsid w:val="00A25722"/>
    <w:rsid w:val="00A262B0"/>
    <w:rsid w:val="00A266B6"/>
    <w:rsid w:val="00A27C34"/>
    <w:rsid w:val="00A309F1"/>
    <w:rsid w:val="00A311A3"/>
    <w:rsid w:val="00A3204B"/>
    <w:rsid w:val="00A33508"/>
    <w:rsid w:val="00A336AD"/>
    <w:rsid w:val="00A352FC"/>
    <w:rsid w:val="00A36075"/>
    <w:rsid w:val="00A36864"/>
    <w:rsid w:val="00A36A8F"/>
    <w:rsid w:val="00A37A41"/>
    <w:rsid w:val="00A407F5"/>
    <w:rsid w:val="00A40986"/>
    <w:rsid w:val="00A43086"/>
    <w:rsid w:val="00A430C0"/>
    <w:rsid w:val="00A452D7"/>
    <w:rsid w:val="00A46E4F"/>
    <w:rsid w:val="00A47BA8"/>
    <w:rsid w:val="00A50790"/>
    <w:rsid w:val="00A520D4"/>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D7FA9"/>
    <w:rsid w:val="00AE0877"/>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177F1"/>
    <w:rsid w:val="00B20201"/>
    <w:rsid w:val="00B204B9"/>
    <w:rsid w:val="00B21A3A"/>
    <w:rsid w:val="00B21DB3"/>
    <w:rsid w:val="00B228B3"/>
    <w:rsid w:val="00B25755"/>
    <w:rsid w:val="00B26D3B"/>
    <w:rsid w:val="00B30A45"/>
    <w:rsid w:val="00B31599"/>
    <w:rsid w:val="00B3282E"/>
    <w:rsid w:val="00B32CF3"/>
    <w:rsid w:val="00B32E71"/>
    <w:rsid w:val="00B34E36"/>
    <w:rsid w:val="00B36AC2"/>
    <w:rsid w:val="00B42E91"/>
    <w:rsid w:val="00B43975"/>
    <w:rsid w:val="00B45297"/>
    <w:rsid w:val="00B457D5"/>
    <w:rsid w:val="00B4608A"/>
    <w:rsid w:val="00B505F4"/>
    <w:rsid w:val="00B51F26"/>
    <w:rsid w:val="00B52B1C"/>
    <w:rsid w:val="00B53E1A"/>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1EE"/>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43C"/>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493"/>
    <w:rsid w:val="00C35BCE"/>
    <w:rsid w:val="00C36B8B"/>
    <w:rsid w:val="00C36D51"/>
    <w:rsid w:val="00C37D28"/>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57C7D"/>
    <w:rsid w:val="00C616CE"/>
    <w:rsid w:val="00C621D0"/>
    <w:rsid w:val="00C62420"/>
    <w:rsid w:val="00C63314"/>
    <w:rsid w:val="00C6464F"/>
    <w:rsid w:val="00C64DF4"/>
    <w:rsid w:val="00C654F2"/>
    <w:rsid w:val="00C659C4"/>
    <w:rsid w:val="00C65DFA"/>
    <w:rsid w:val="00C6609D"/>
    <w:rsid w:val="00C66459"/>
    <w:rsid w:val="00C66C65"/>
    <w:rsid w:val="00C72CB7"/>
    <w:rsid w:val="00C732B3"/>
    <w:rsid w:val="00C73954"/>
    <w:rsid w:val="00C74E85"/>
    <w:rsid w:val="00C8168C"/>
    <w:rsid w:val="00C82495"/>
    <w:rsid w:val="00C82BC1"/>
    <w:rsid w:val="00C82F73"/>
    <w:rsid w:val="00C837A1"/>
    <w:rsid w:val="00C83C97"/>
    <w:rsid w:val="00C84143"/>
    <w:rsid w:val="00C845C6"/>
    <w:rsid w:val="00C8538B"/>
    <w:rsid w:val="00C854FD"/>
    <w:rsid w:val="00C85F54"/>
    <w:rsid w:val="00C90347"/>
    <w:rsid w:val="00C91730"/>
    <w:rsid w:val="00C93E3E"/>
    <w:rsid w:val="00C94A0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968"/>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2C83"/>
    <w:rsid w:val="00D14AE2"/>
    <w:rsid w:val="00D22852"/>
    <w:rsid w:val="00D25E1A"/>
    <w:rsid w:val="00D268E3"/>
    <w:rsid w:val="00D30D59"/>
    <w:rsid w:val="00D31A8B"/>
    <w:rsid w:val="00D31D8F"/>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32DE"/>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634"/>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38CA"/>
    <w:rsid w:val="00E87969"/>
    <w:rsid w:val="00E928A0"/>
    <w:rsid w:val="00E93233"/>
    <w:rsid w:val="00E93D8F"/>
    <w:rsid w:val="00E947CE"/>
    <w:rsid w:val="00E96339"/>
    <w:rsid w:val="00E97173"/>
    <w:rsid w:val="00EA145A"/>
    <w:rsid w:val="00EA3729"/>
    <w:rsid w:val="00EA3C03"/>
    <w:rsid w:val="00EA6124"/>
    <w:rsid w:val="00EA6B3B"/>
    <w:rsid w:val="00EB02D8"/>
    <w:rsid w:val="00EB1F3B"/>
    <w:rsid w:val="00EB3650"/>
    <w:rsid w:val="00EB444D"/>
    <w:rsid w:val="00EB45C0"/>
    <w:rsid w:val="00EB4FF0"/>
    <w:rsid w:val="00EC19ED"/>
    <w:rsid w:val="00EC2396"/>
    <w:rsid w:val="00EC3045"/>
    <w:rsid w:val="00EC3A8A"/>
    <w:rsid w:val="00EC4810"/>
    <w:rsid w:val="00EC4F5C"/>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8ED"/>
    <w:rsid w:val="00F35FD4"/>
    <w:rsid w:val="00F36356"/>
    <w:rsid w:val="00F36BDF"/>
    <w:rsid w:val="00F375A4"/>
    <w:rsid w:val="00F40BE4"/>
    <w:rsid w:val="00F41C16"/>
    <w:rsid w:val="00F41D33"/>
    <w:rsid w:val="00F425C0"/>
    <w:rsid w:val="00F425EC"/>
    <w:rsid w:val="00F427F5"/>
    <w:rsid w:val="00F433CC"/>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5F4C"/>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298E"/>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203929"/>
    <w:pPr>
      <w:keepNext/>
      <w:spacing w:before="360" w:after="120" w:line="288" w:lineRule="auto"/>
      <w:outlineLvl w:val="1"/>
    </w:pPr>
    <w:rPr>
      <w:rFonts w:ascii="Arial" w:eastAsiaTheme="majorEastAsia" w:hAnsi="Arial" w:cstheme="majorBidi"/>
      <w:bCs/>
      <w:sz w:val="2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203929"/>
    <w:rPr>
      <w:rFonts w:ascii="Arial" w:eastAsiaTheme="majorEastAsia" w:hAnsi="Arial" w:cstheme="majorBidi"/>
      <w:bCs/>
      <w:sz w:val="2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 w:type="paragraph" w:customStyle="1" w:styleId="EQ">
    <w:name w:val="EQ"/>
    <w:basedOn w:val="Normal"/>
    <w:next w:val="Normal"/>
    <w:link w:val="EQChar"/>
    <w:qFormat/>
    <w:rsid w:val="009D47E6"/>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locked/>
    <w:rsid w:val="009D47E6"/>
    <w:rPr>
      <w:rFonts w:ascii="Times New Roman" w:eastAsia="Times New Roman" w:hAnsi="Times New Roman" w:cs="Times New Roman"/>
      <w:noProof/>
      <w:sz w:val="20"/>
      <w:szCs w:val="20"/>
      <w:lang w:val="en-GB" w:eastAsia="en-GB"/>
    </w:rPr>
  </w:style>
  <w:style w:type="character" w:customStyle="1" w:styleId="Char">
    <w:name w:val="表头 Char"/>
    <w:basedOn w:val="DefaultParagraphFont"/>
    <w:link w:val="a0"/>
    <w:locked/>
    <w:rsid w:val="009D47E6"/>
    <w:rPr>
      <w:rFonts w:ascii="Times New Roman" w:eastAsia="Times New Roman" w:hAnsi="Times New Roman" w:cs="SimSun"/>
      <w:b/>
      <w:lang w:eastAsia="zh-CN"/>
    </w:rPr>
  </w:style>
  <w:style w:type="paragraph" w:customStyle="1" w:styleId="a0">
    <w:name w:val="表头"/>
    <w:basedOn w:val="Normal"/>
    <w:link w:val="Char"/>
    <w:qFormat/>
    <w:rsid w:val="009D47E6"/>
    <w:pPr>
      <w:jc w:val="center"/>
    </w:pPr>
    <w:rPr>
      <w:rFonts w:eastAsia="Times New Roman" w:cs="SimSun"/>
      <w:b/>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19478389">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26101478">
      <w:bodyDiv w:val="1"/>
      <w:marLeft w:val="0"/>
      <w:marRight w:val="0"/>
      <w:marTop w:val="0"/>
      <w:marBottom w:val="0"/>
      <w:divBdr>
        <w:top w:val="none" w:sz="0" w:space="0" w:color="auto"/>
        <w:left w:val="none" w:sz="0" w:space="0" w:color="auto"/>
        <w:bottom w:val="none" w:sz="0" w:space="0" w:color="auto"/>
        <w:right w:val="none" w:sz="0" w:space="0" w:color="auto"/>
      </w:divBdr>
    </w:div>
    <w:div w:id="26375651">
      <w:bodyDiv w:val="1"/>
      <w:marLeft w:val="0"/>
      <w:marRight w:val="0"/>
      <w:marTop w:val="0"/>
      <w:marBottom w:val="0"/>
      <w:divBdr>
        <w:top w:val="none" w:sz="0" w:space="0" w:color="auto"/>
        <w:left w:val="none" w:sz="0" w:space="0" w:color="auto"/>
        <w:bottom w:val="none" w:sz="0" w:space="0" w:color="auto"/>
        <w:right w:val="none" w:sz="0" w:space="0" w:color="auto"/>
      </w:divBdr>
    </w:div>
    <w:div w:id="27492262">
      <w:bodyDiv w:val="1"/>
      <w:marLeft w:val="0"/>
      <w:marRight w:val="0"/>
      <w:marTop w:val="0"/>
      <w:marBottom w:val="0"/>
      <w:divBdr>
        <w:top w:val="none" w:sz="0" w:space="0" w:color="auto"/>
        <w:left w:val="none" w:sz="0" w:space="0" w:color="auto"/>
        <w:bottom w:val="none" w:sz="0" w:space="0" w:color="auto"/>
        <w:right w:val="none" w:sz="0" w:space="0" w:color="auto"/>
      </w:divBdr>
    </w:div>
    <w:div w:id="47582031">
      <w:bodyDiv w:val="1"/>
      <w:marLeft w:val="0"/>
      <w:marRight w:val="0"/>
      <w:marTop w:val="0"/>
      <w:marBottom w:val="0"/>
      <w:divBdr>
        <w:top w:val="none" w:sz="0" w:space="0" w:color="auto"/>
        <w:left w:val="none" w:sz="0" w:space="0" w:color="auto"/>
        <w:bottom w:val="none" w:sz="0" w:space="0" w:color="auto"/>
        <w:right w:val="none" w:sz="0" w:space="0" w:color="auto"/>
      </w:divBdr>
    </w:div>
    <w:div w:id="50807310">
      <w:bodyDiv w:val="1"/>
      <w:marLeft w:val="0"/>
      <w:marRight w:val="0"/>
      <w:marTop w:val="0"/>
      <w:marBottom w:val="0"/>
      <w:divBdr>
        <w:top w:val="none" w:sz="0" w:space="0" w:color="auto"/>
        <w:left w:val="none" w:sz="0" w:space="0" w:color="auto"/>
        <w:bottom w:val="none" w:sz="0" w:space="0" w:color="auto"/>
        <w:right w:val="none" w:sz="0" w:space="0" w:color="auto"/>
      </w:divBdr>
    </w:div>
    <w:div w:id="51392230">
      <w:bodyDiv w:val="1"/>
      <w:marLeft w:val="0"/>
      <w:marRight w:val="0"/>
      <w:marTop w:val="0"/>
      <w:marBottom w:val="0"/>
      <w:divBdr>
        <w:top w:val="none" w:sz="0" w:space="0" w:color="auto"/>
        <w:left w:val="none" w:sz="0" w:space="0" w:color="auto"/>
        <w:bottom w:val="none" w:sz="0" w:space="0" w:color="auto"/>
        <w:right w:val="none" w:sz="0" w:space="0" w:color="auto"/>
      </w:divBdr>
    </w:div>
    <w:div w:id="55130665">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0297126">
      <w:bodyDiv w:val="1"/>
      <w:marLeft w:val="0"/>
      <w:marRight w:val="0"/>
      <w:marTop w:val="0"/>
      <w:marBottom w:val="0"/>
      <w:divBdr>
        <w:top w:val="none" w:sz="0" w:space="0" w:color="auto"/>
        <w:left w:val="none" w:sz="0" w:space="0" w:color="auto"/>
        <w:bottom w:val="none" w:sz="0" w:space="0" w:color="auto"/>
        <w:right w:val="none" w:sz="0" w:space="0" w:color="auto"/>
      </w:divBdr>
    </w:div>
    <w:div w:id="115032290">
      <w:bodyDiv w:val="1"/>
      <w:marLeft w:val="0"/>
      <w:marRight w:val="0"/>
      <w:marTop w:val="0"/>
      <w:marBottom w:val="0"/>
      <w:divBdr>
        <w:top w:val="none" w:sz="0" w:space="0" w:color="auto"/>
        <w:left w:val="none" w:sz="0" w:space="0" w:color="auto"/>
        <w:bottom w:val="none" w:sz="0" w:space="0" w:color="auto"/>
        <w:right w:val="none" w:sz="0" w:space="0" w:color="auto"/>
      </w:divBdr>
    </w:div>
    <w:div w:id="121463741">
      <w:bodyDiv w:val="1"/>
      <w:marLeft w:val="0"/>
      <w:marRight w:val="0"/>
      <w:marTop w:val="0"/>
      <w:marBottom w:val="0"/>
      <w:divBdr>
        <w:top w:val="none" w:sz="0" w:space="0" w:color="auto"/>
        <w:left w:val="none" w:sz="0" w:space="0" w:color="auto"/>
        <w:bottom w:val="none" w:sz="0" w:space="0" w:color="auto"/>
        <w:right w:val="none" w:sz="0" w:space="0" w:color="auto"/>
      </w:divBdr>
    </w:div>
    <w:div w:id="12485360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2262312">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47091236">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3689346">
      <w:bodyDiv w:val="1"/>
      <w:marLeft w:val="0"/>
      <w:marRight w:val="0"/>
      <w:marTop w:val="0"/>
      <w:marBottom w:val="0"/>
      <w:divBdr>
        <w:top w:val="none" w:sz="0" w:space="0" w:color="auto"/>
        <w:left w:val="none" w:sz="0" w:space="0" w:color="auto"/>
        <w:bottom w:val="none" w:sz="0" w:space="0" w:color="auto"/>
        <w:right w:val="none" w:sz="0" w:space="0" w:color="auto"/>
      </w:divBdr>
    </w:div>
    <w:div w:id="178082548">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9701454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16281314">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1277715">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120797">
      <w:bodyDiv w:val="1"/>
      <w:marLeft w:val="0"/>
      <w:marRight w:val="0"/>
      <w:marTop w:val="0"/>
      <w:marBottom w:val="0"/>
      <w:divBdr>
        <w:top w:val="none" w:sz="0" w:space="0" w:color="auto"/>
        <w:left w:val="none" w:sz="0" w:space="0" w:color="auto"/>
        <w:bottom w:val="none" w:sz="0" w:space="0" w:color="auto"/>
        <w:right w:val="none" w:sz="0" w:space="0" w:color="auto"/>
      </w:divBdr>
    </w:div>
    <w:div w:id="268658733">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7322224">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2128384">
      <w:bodyDiv w:val="1"/>
      <w:marLeft w:val="0"/>
      <w:marRight w:val="0"/>
      <w:marTop w:val="0"/>
      <w:marBottom w:val="0"/>
      <w:divBdr>
        <w:top w:val="none" w:sz="0" w:space="0" w:color="auto"/>
        <w:left w:val="none" w:sz="0" w:space="0" w:color="auto"/>
        <w:bottom w:val="none" w:sz="0" w:space="0" w:color="auto"/>
        <w:right w:val="none" w:sz="0" w:space="0" w:color="auto"/>
      </w:divBdr>
    </w:div>
    <w:div w:id="305168190">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25982241">
      <w:bodyDiv w:val="1"/>
      <w:marLeft w:val="0"/>
      <w:marRight w:val="0"/>
      <w:marTop w:val="0"/>
      <w:marBottom w:val="0"/>
      <w:divBdr>
        <w:top w:val="none" w:sz="0" w:space="0" w:color="auto"/>
        <w:left w:val="none" w:sz="0" w:space="0" w:color="auto"/>
        <w:bottom w:val="none" w:sz="0" w:space="0" w:color="auto"/>
        <w:right w:val="none" w:sz="0" w:space="0" w:color="auto"/>
      </w:divBdr>
    </w:div>
    <w:div w:id="337317679">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73771005">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07725368">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339966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6239363">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79422465">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2669946">
      <w:bodyDiv w:val="1"/>
      <w:marLeft w:val="0"/>
      <w:marRight w:val="0"/>
      <w:marTop w:val="0"/>
      <w:marBottom w:val="0"/>
      <w:divBdr>
        <w:top w:val="none" w:sz="0" w:space="0" w:color="auto"/>
        <w:left w:val="none" w:sz="0" w:space="0" w:color="auto"/>
        <w:bottom w:val="none" w:sz="0" w:space="0" w:color="auto"/>
        <w:right w:val="none" w:sz="0" w:space="0" w:color="auto"/>
      </w:divBdr>
    </w:div>
    <w:div w:id="505679050">
      <w:bodyDiv w:val="1"/>
      <w:marLeft w:val="0"/>
      <w:marRight w:val="0"/>
      <w:marTop w:val="0"/>
      <w:marBottom w:val="0"/>
      <w:divBdr>
        <w:top w:val="none" w:sz="0" w:space="0" w:color="auto"/>
        <w:left w:val="none" w:sz="0" w:space="0" w:color="auto"/>
        <w:bottom w:val="none" w:sz="0" w:space="0" w:color="auto"/>
        <w:right w:val="none" w:sz="0" w:space="0" w:color="auto"/>
      </w:divBdr>
    </w:div>
    <w:div w:id="506216745">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0173384">
      <w:bodyDiv w:val="1"/>
      <w:marLeft w:val="0"/>
      <w:marRight w:val="0"/>
      <w:marTop w:val="0"/>
      <w:marBottom w:val="0"/>
      <w:divBdr>
        <w:top w:val="none" w:sz="0" w:space="0" w:color="auto"/>
        <w:left w:val="none" w:sz="0" w:space="0" w:color="auto"/>
        <w:bottom w:val="none" w:sz="0" w:space="0" w:color="auto"/>
        <w:right w:val="none" w:sz="0" w:space="0" w:color="auto"/>
      </w:divBdr>
    </w:div>
    <w:div w:id="546256823">
      <w:bodyDiv w:val="1"/>
      <w:marLeft w:val="0"/>
      <w:marRight w:val="0"/>
      <w:marTop w:val="0"/>
      <w:marBottom w:val="0"/>
      <w:divBdr>
        <w:top w:val="none" w:sz="0" w:space="0" w:color="auto"/>
        <w:left w:val="none" w:sz="0" w:space="0" w:color="auto"/>
        <w:bottom w:val="none" w:sz="0" w:space="0" w:color="auto"/>
        <w:right w:val="none" w:sz="0" w:space="0" w:color="auto"/>
      </w:divBdr>
    </w:div>
    <w:div w:id="547766308">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51968144">
      <w:bodyDiv w:val="1"/>
      <w:marLeft w:val="0"/>
      <w:marRight w:val="0"/>
      <w:marTop w:val="0"/>
      <w:marBottom w:val="0"/>
      <w:divBdr>
        <w:top w:val="none" w:sz="0" w:space="0" w:color="auto"/>
        <w:left w:val="none" w:sz="0" w:space="0" w:color="auto"/>
        <w:bottom w:val="none" w:sz="0" w:space="0" w:color="auto"/>
        <w:right w:val="none" w:sz="0" w:space="0" w:color="auto"/>
      </w:divBdr>
    </w:div>
    <w:div w:id="554001956">
      <w:bodyDiv w:val="1"/>
      <w:marLeft w:val="0"/>
      <w:marRight w:val="0"/>
      <w:marTop w:val="0"/>
      <w:marBottom w:val="0"/>
      <w:divBdr>
        <w:top w:val="none" w:sz="0" w:space="0" w:color="auto"/>
        <w:left w:val="none" w:sz="0" w:space="0" w:color="auto"/>
        <w:bottom w:val="none" w:sz="0" w:space="0" w:color="auto"/>
        <w:right w:val="none" w:sz="0" w:space="0" w:color="auto"/>
      </w:divBdr>
    </w:div>
    <w:div w:id="556089485">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9080493">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97173">
      <w:bodyDiv w:val="1"/>
      <w:marLeft w:val="0"/>
      <w:marRight w:val="0"/>
      <w:marTop w:val="0"/>
      <w:marBottom w:val="0"/>
      <w:divBdr>
        <w:top w:val="none" w:sz="0" w:space="0" w:color="auto"/>
        <w:left w:val="none" w:sz="0" w:space="0" w:color="auto"/>
        <w:bottom w:val="none" w:sz="0" w:space="0" w:color="auto"/>
        <w:right w:val="none" w:sz="0" w:space="0" w:color="auto"/>
      </w:divBdr>
    </w:div>
    <w:div w:id="581990314">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152944">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20234594">
      <w:bodyDiv w:val="1"/>
      <w:marLeft w:val="0"/>
      <w:marRight w:val="0"/>
      <w:marTop w:val="0"/>
      <w:marBottom w:val="0"/>
      <w:divBdr>
        <w:top w:val="none" w:sz="0" w:space="0" w:color="auto"/>
        <w:left w:val="none" w:sz="0" w:space="0" w:color="auto"/>
        <w:bottom w:val="none" w:sz="0" w:space="0" w:color="auto"/>
        <w:right w:val="none" w:sz="0" w:space="0" w:color="auto"/>
      </w:divBdr>
    </w:div>
    <w:div w:id="654190749">
      <w:bodyDiv w:val="1"/>
      <w:marLeft w:val="0"/>
      <w:marRight w:val="0"/>
      <w:marTop w:val="0"/>
      <w:marBottom w:val="0"/>
      <w:divBdr>
        <w:top w:val="none" w:sz="0" w:space="0" w:color="auto"/>
        <w:left w:val="none" w:sz="0" w:space="0" w:color="auto"/>
        <w:bottom w:val="none" w:sz="0" w:space="0" w:color="auto"/>
        <w:right w:val="none" w:sz="0" w:space="0" w:color="auto"/>
      </w:divBdr>
    </w:div>
    <w:div w:id="662854590">
      <w:bodyDiv w:val="1"/>
      <w:marLeft w:val="0"/>
      <w:marRight w:val="0"/>
      <w:marTop w:val="0"/>
      <w:marBottom w:val="0"/>
      <w:divBdr>
        <w:top w:val="none" w:sz="0" w:space="0" w:color="auto"/>
        <w:left w:val="none" w:sz="0" w:space="0" w:color="auto"/>
        <w:bottom w:val="none" w:sz="0" w:space="0" w:color="auto"/>
        <w:right w:val="none" w:sz="0" w:space="0" w:color="auto"/>
      </w:divBdr>
    </w:div>
    <w:div w:id="668563257">
      <w:bodyDiv w:val="1"/>
      <w:marLeft w:val="0"/>
      <w:marRight w:val="0"/>
      <w:marTop w:val="0"/>
      <w:marBottom w:val="0"/>
      <w:divBdr>
        <w:top w:val="none" w:sz="0" w:space="0" w:color="auto"/>
        <w:left w:val="none" w:sz="0" w:space="0" w:color="auto"/>
        <w:bottom w:val="none" w:sz="0" w:space="0" w:color="auto"/>
        <w:right w:val="none" w:sz="0" w:space="0" w:color="auto"/>
      </w:divBdr>
    </w:div>
    <w:div w:id="670571555">
      <w:bodyDiv w:val="1"/>
      <w:marLeft w:val="0"/>
      <w:marRight w:val="0"/>
      <w:marTop w:val="0"/>
      <w:marBottom w:val="0"/>
      <w:divBdr>
        <w:top w:val="none" w:sz="0" w:space="0" w:color="auto"/>
        <w:left w:val="none" w:sz="0" w:space="0" w:color="auto"/>
        <w:bottom w:val="none" w:sz="0" w:space="0" w:color="auto"/>
        <w:right w:val="none" w:sz="0" w:space="0" w:color="auto"/>
      </w:divBdr>
    </w:div>
    <w:div w:id="673724006">
      <w:bodyDiv w:val="1"/>
      <w:marLeft w:val="0"/>
      <w:marRight w:val="0"/>
      <w:marTop w:val="0"/>
      <w:marBottom w:val="0"/>
      <w:divBdr>
        <w:top w:val="none" w:sz="0" w:space="0" w:color="auto"/>
        <w:left w:val="none" w:sz="0" w:space="0" w:color="auto"/>
        <w:bottom w:val="none" w:sz="0" w:space="0" w:color="auto"/>
        <w:right w:val="none" w:sz="0" w:space="0" w:color="auto"/>
      </w:divBdr>
    </w:div>
    <w:div w:id="674457255">
      <w:bodyDiv w:val="1"/>
      <w:marLeft w:val="0"/>
      <w:marRight w:val="0"/>
      <w:marTop w:val="0"/>
      <w:marBottom w:val="0"/>
      <w:divBdr>
        <w:top w:val="none" w:sz="0" w:space="0" w:color="auto"/>
        <w:left w:val="none" w:sz="0" w:space="0" w:color="auto"/>
        <w:bottom w:val="none" w:sz="0" w:space="0" w:color="auto"/>
        <w:right w:val="none" w:sz="0" w:space="0" w:color="auto"/>
      </w:divBdr>
    </w:div>
    <w:div w:id="681980028">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6760969">
      <w:bodyDiv w:val="1"/>
      <w:marLeft w:val="0"/>
      <w:marRight w:val="0"/>
      <w:marTop w:val="0"/>
      <w:marBottom w:val="0"/>
      <w:divBdr>
        <w:top w:val="none" w:sz="0" w:space="0" w:color="auto"/>
        <w:left w:val="none" w:sz="0" w:space="0" w:color="auto"/>
        <w:bottom w:val="none" w:sz="0" w:space="0" w:color="auto"/>
        <w:right w:val="none" w:sz="0" w:space="0" w:color="auto"/>
      </w:divBdr>
    </w:div>
    <w:div w:id="687800408">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2971867">
      <w:bodyDiv w:val="1"/>
      <w:marLeft w:val="0"/>
      <w:marRight w:val="0"/>
      <w:marTop w:val="0"/>
      <w:marBottom w:val="0"/>
      <w:divBdr>
        <w:top w:val="none" w:sz="0" w:space="0" w:color="auto"/>
        <w:left w:val="none" w:sz="0" w:space="0" w:color="auto"/>
        <w:bottom w:val="none" w:sz="0" w:space="0" w:color="auto"/>
        <w:right w:val="none" w:sz="0" w:space="0" w:color="auto"/>
      </w:divBdr>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43451901">
      <w:bodyDiv w:val="1"/>
      <w:marLeft w:val="0"/>
      <w:marRight w:val="0"/>
      <w:marTop w:val="0"/>
      <w:marBottom w:val="0"/>
      <w:divBdr>
        <w:top w:val="none" w:sz="0" w:space="0" w:color="auto"/>
        <w:left w:val="none" w:sz="0" w:space="0" w:color="auto"/>
        <w:bottom w:val="none" w:sz="0" w:space="0" w:color="auto"/>
        <w:right w:val="none" w:sz="0" w:space="0" w:color="auto"/>
      </w:divBdr>
    </w:div>
    <w:div w:id="745759530">
      <w:bodyDiv w:val="1"/>
      <w:marLeft w:val="0"/>
      <w:marRight w:val="0"/>
      <w:marTop w:val="0"/>
      <w:marBottom w:val="0"/>
      <w:divBdr>
        <w:top w:val="none" w:sz="0" w:space="0" w:color="auto"/>
        <w:left w:val="none" w:sz="0" w:space="0" w:color="auto"/>
        <w:bottom w:val="none" w:sz="0" w:space="0" w:color="auto"/>
        <w:right w:val="none" w:sz="0" w:space="0" w:color="auto"/>
      </w:divBdr>
    </w:div>
    <w:div w:id="758867802">
      <w:bodyDiv w:val="1"/>
      <w:marLeft w:val="0"/>
      <w:marRight w:val="0"/>
      <w:marTop w:val="0"/>
      <w:marBottom w:val="0"/>
      <w:divBdr>
        <w:top w:val="none" w:sz="0" w:space="0" w:color="auto"/>
        <w:left w:val="none" w:sz="0" w:space="0" w:color="auto"/>
        <w:bottom w:val="none" w:sz="0" w:space="0" w:color="auto"/>
        <w:right w:val="none" w:sz="0" w:space="0" w:color="auto"/>
      </w:divBdr>
    </w:div>
    <w:div w:id="764613069">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06161666">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1312642">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43478622">
      <w:bodyDiv w:val="1"/>
      <w:marLeft w:val="0"/>
      <w:marRight w:val="0"/>
      <w:marTop w:val="0"/>
      <w:marBottom w:val="0"/>
      <w:divBdr>
        <w:top w:val="none" w:sz="0" w:space="0" w:color="auto"/>
        <w:left w:val="none" w:sz="0" w:space="0" w:color="auto"/>
        <w:bottom w:val="none" w:sz="0" w:space="0" w:color="auto"/>
        <w:right w:val="none" w:sz="0" w:space="0" w:color="auto"/>
      </w:divBdr>
    </w:div>
    <w:div w:id="844323151">
      <w:bodyDiv w:val="1"/>
      <w:marLeft w:val="0"/>
      <w:marRight w:val="0"/>
      <w:marTop w:val="0"/>
      <w:marBottom w:val="0"/>
      <w:divBdr>
        <w:top w:val="none" w:sz="0" w:space="0" w:color="auto"/>
        <w:left w:val="none" w:sz="0" w:space="0" w:color="auto"/>
        <w:bottom w:val="none" w:sz="0" w:space="0" w:color="auto"/>
        <w:right w:val="none" w:sz="0" w:space="0" w:color="auto"/>
      </w:divBdr>
    </w:div>
    <w:div w:id="846212178">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5557759">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73034177">
      <w:bodyDiv w:val="1"/>
      <w:marLeft w:val="0"/>
      <w:marRight w:val="0"/>
      <w:marTop w:val="0"/>
      <w:marBottom w:val="0"/>
      <w:divBdr>
        <w:top w:val="none" w:sz="0" w:space="0" w:color="auto"/>
        <w:left w:val="none" w:sz="0" w:space="0" w:color="auto"/>
        <w:bottom w:val="none" w:sz="0" w:space="0" w:color="auto"/>
        <w:right w:val="none" w:sz="0" w:space="0" w:color="auto"/>
      </w:divBdr>
    </w:div>
    <w:div w:id="893389862">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6066674">
      <w:bodyDiv w:val="1"/>
      <w:marLeft w:val="0"/>
      <w:marRight w:val="0"/>
      <w:marTop w:val="0"/>
      <w:marBottom w:val="0"/>
      <w:divBdr>
        <w:top w:val="none" w:sz="0" w:space="0" w:color="auto"/>
        <w:left w:val="none" w:sz="0" w:space="0" w:color="auto"/>
        <w:bottom w:val="none" w:sz="0" w:space="0" w:color="auto"/>
        <w:right w:val="none" w:sz="0" w:space="0" w:color="auto"/>
      </w:divBdr>
    </w:div>
    <w:div w:id="907618743">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33630046">
      <w:bodyDiv w:val="1"/>
      <w:marLeft w:val="0"/>
      <w:marRight w:val="0"/>
      <w:marTop w:val="0"/>
      <w:marBottom w:val="0"/>
      <w:divBdr>
        <w:top w:val="none" w:sz="0" w:space="0" w:color="auto"/>
        <w:left w:val="none" w:sz="0" w:space="0" w:color="auto"/>
        <w:bottom w:val="none" w:sz="0" w:space="0" w:color="auto"/>
        <w:right w:val="none" w:sz="0" w:space="0" w:color="auto"/>
      </w:divBdr>
    </w:div>
    <w:div w:id="938834430">
      <w:bodyDiv w:val="1"/>
      <w:marLeft w:val="0"/>
      <w:marRight w:val="0"/>
      <w:marTop w:val="0"/>
      <w:marBottom w:val="0"/>
      <w:divBdr>
        <w:top w:val="none" w:sz="0" w:space="0" w:color="auto"/>
        <w:left w:val="none" w:sz="0" w:space="0" w:color="auto"/>
        <w:bottom w:val="none" w:sz="0" w:space="0" w:color="auto"/>
        <w:right w:val="none" w:sz="0" w:space="0" w:color="auto"/>
      </w:divBdr>
    </w:div>
    <w:div w:id="946422601">
      <w:bodyDiv w:val="1"/>
      <w:marLeft w:val="0"/>
      <w:marRight w:val="0"/>
      <w:marTop w:val="0"/>
      <w:marBottom w:val="0"/>
      <w:divBdr>
        <w:top w:val="none" w:sz="0" w:space="0" w:color="auto"/>
        <w:left w:val="none" w:sz="0" w:space="0" w:color="auto"/>
        <w:bottom w:val="none" w:sz="0" w:space="0" w:color="auto"/>
        <w:right w:val="none" w:sz="0" w:space="0" w:color="auto"/>
      </w:divBdr>
    </w:div>
    <w:div w:id="946499576">
      <w:bodyDiv w:val="1"/>
      <w:marLeft w:val="0"/>
      <w:marRight w:val="0"/>
      <w:marTop w:val="0"/>
      <w:marBottom w:val="0"/>
      <w:divBdr>
        <w:top w:val="none" w:sz="0" w:space="0" w:color="auto"/>
        <w:left w:val="none" w:sz="0" w:space="0" w:color="auto"/>
        <w:bottom w:val="none" w:sz="0" w:space="0" w:color="auto"/>
        <w:right w:val="none" w:sz="0" w:space="0" w:color="auto"/>
      </w:divBdr>
    </w:div>
    <w:div w:id="949164529">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4801412">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77874782">
      <w:bodyDiv w:val="1"/>
      <w:marLeft w:val="0"/>
      <w:marRight w:val="0"/>
      <w:marTop w:val="0"/>
      <w:marBottom w:val="0"/>
      <w:divBdr>
        <w:top w:val="none" w:sz="0" w:space="0" w:color="auto"/>
        <w:left w:val="none" w:sz="0" w:space="0" w:color="auto"/>
        <w:bottom w:val="none" w:sz="0" w:space="0" w:color="auto"/>
        <w:right w:val="none" w:sz="0" w:space="0" w:color="auto"/>
      </w:divBdr>
    </w:div>
    <w:div w:id="985159193">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85360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13725039">
      <w:bodyDiv w:val="1"/>
      <w:marLeft w:val="0"/>
      <w:marRight w:val="0"/>
      <w:marTop w:val="0"/>
      <w:marBottom w:val="0"/>
      <w:divBdr>
        <w:top w:val="none" w:sz="0" w:space="0" w:color="auto"/>
        <w:left w:val="none" w:sz="0" w:space="0" w:color="auto"/>
        <w:bottom w:val="none" w:sz="0" w:space="0" w:color="auto"/>
        <w:right w:val="none" w:sz="0" w:space="0" w:color="auto"/>
      </w:divBdr>
    </w:div>
    <w:div w:id="1025474515">
      <w:bodyDiv w:val="1"/>
      <w:marLeft w:val="0"/>
      <w:marRight w:val="0"/>
      <w:marTop w:val="0"/>
      <w:marBottom w:val="0"/>
      <w:divBdr>
        <w:top w:val="none" w:sz="0" w:space="0" w:color="auto"/>
        <w:left w:val="none" w:sz="0" w:space="0" w:color="auto"/>
        <w:bottom w:val="none" w:sz="0" w:space="0" w:color="auto"/>
        <w:right w:val="none" w:sz="0" w:space="0" w:color="auto"/>
      </w:divBdr>
    </w:div>
    <w:div w:id="1029525242">
      <w:bodyDiv w:val="1"/>
      <w:marLeft w:val="0"/>
      <w:marRight w:val="0"/>
      <w:marTop w:val="0"/>
      <w:marBottom w:val="0"/>
      <w:divBdr>
        <w:top w:val="none" w:sz="0" w:space="0" w:color="auto"/>
        <w:left w:val="none" w:sz="0" w:space="0" w:color="auto"/>
        <w:bottom w:val="none" w:sz="0" w:space="0" w:color="auto"/>
        <w:right w:val="none" w:sz="0" w:space="0" w:color="auto"/>
      </w:divBdr>
    </w:div>
    <w:div w:id="1034038296">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45522924">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68918289">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89305607">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8791844">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3569795">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39760233">
      <w:bodyDiv w:val="1"/>
      <w:marLeft w:val="0"/>
      <w:marRight w:val="0"/>
      <w:marTop w:val="0"/>
      <w:marBottom w:val="0"/>
      <w:divBdr>
        <w:top w:val="none" w:sz="0" w:space="0" w:color="auto"/>
        <w:left w:val="none" w:sz="0" w:space="0" w:color="auto"/>
        <w:bottom w:val="none" w:sz="0" w:space="0" w:color="auto"/>
        <w:right w:val="none" w:sz="0" w:space="0" w:color="auto"/>
      </w:divBdr>
    </w:div>
    <w:div w:id="1155954106">
      <w:bodyDiv w:val="1"/>
      <w:marLeft w:val="0"/>
      <w:marRight w:val="0"/>
      <w:marTop w:val="0"/>
      <w:marBottom w:val="0"/>
      <w:divBdr>
        <w:top w:val="none" w:sz="0" w:space="0" w:color="auto"/>
        <w:left w:val="none" w:sz="0" w:space="0" w:color="auto"/>
        <w:bottom w:val="none" w:sz="0" w:space="0" w:color="auto"/>
        <w:right w:val="none" w:sz="0" w:space="0" w:color="auto"/>
      </w:divBdr>
    </w:div>
    <w:div w:id="1182627453">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772052">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237262">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08952371">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0380331">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3417962">
      <w:bodyDiv w:val="1"/>
      <w:marLeft w:val="0"/>
      <w:marRight w:val="0"/>
      <w:marTop w:val="0"/>
      <w:marBottom w:val="0"/>
      <w:divBdr>
        <w:top w:val="none" w:sz="0" w:space="0" w:color="auto"/>
        <w:left w:val="none" w:sz="0" w:space="0" w:color="auto"/>
        <w:bottom w:val="none" w:sz="0" w:space="0" w:color="auto"/>
        <w:right w:val="none" w:sz="0" w:space="0" w:color="auto"/>
      </w:divBdr>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8851030">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89356644">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987316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20617437">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576302">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381321401">
      <w:bodyDiv w:val="1"/>
      <w:marLeft w:val="0"/>
      <w:marRight w:val="0"/>
      <w:marTop w:val="0"/>
      <w:marBottom w:val="0"/>
      <w:divBdr>
        <w:top w:val="none" w:sz="0" w:space="0" w:color="auto"/>
        <w:left w:val="none" w:sz="0" w:space="0" w:color="auto"/>
        <w:bottom w:val="none" w:sz="0" w:space="0" w:color="auto"/>
        <w:right w:val="none" w:sz="0" w:space="0" w:color="auto"/>
      </w:divBdr>
    </w:div>
    <w:div w:id="1406563330">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4324489">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511792">
      <w:bodyDiv w:val="1"/>
      <w:marLeft w:val="0"/>
      <w:marRight w:val="0"/>
      <w:marTop w:val="0"/>
      <w:marBottom w:val="0"/>
      <w:divBdr>
        <w:top w:val="none" w:sz="0" w:space="0" w:color="auto"/>
        <w:left w:val="none" w:sz="0" w:space="0" w:color="auto"/>
        <w:bottom w:val="none" w:sz="0" w:space="0" w:color="auto"/>
        <w:right w:val="none" w:sz="0" w:space="0" w:color="auto"/>
      </w:divBdr>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6367852">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60998012">
      <w:bodyDiv w:val="1"/>
      <w:marLeft w:val="0"/>
      <w:marRight w:val="0"/>
      <w:marTop w:val="0"/>
      <w:marBottom w:val="0"/>
      <w:divBdr>
        <w:top w:val="none" w:sz="0" w:space="0" w:color="auto"/>
        <w:left w:val="none" w:sz="0" w:space="0" w:color="auto"/>
        <w:bottom w:val="none" w:sz="0" w:space="0" w:color="auto"/>
        <w:right w:val="none" w:sz="0" w:space="0" w:color="auto"/>
      </w:divBdr>
    </w:div>
    <w:div w:id="1482313070">
      <w:bodyDiv w:val="1"/>
      <w:marLeft w:val="0"/>
      <w:marRight w:val="0"/>
      <w:marTop w:val="0"/>
      <w:marBottom w:val="0"/>
      <w:divBdr>
        <w:top w:val="none" w:sz="0" w:space="0" w:color="auto"/>
        <w:left w:val="none" w:sz="0" w:space="0" w:color="auto"/>
        <w:bottom w:val="none" w:sz="0" w:space="0" w:color="auto"/>
        <w:right w:val="none" w:sz="0" w:space="0" w:color="auto"/>
      </w:divBdr>
    </w:div>
    <w:div w:id="1489008106">
      <w:bodyDiv w:val="1"/>
      <w:marLeft w:val="0"/>
      <w:marRight w:val="0"/>
      <w:marTop w:val="0"/>
      <w:marBottom w:val="0"/>
      <w:divBdr>
        <w:top w:val="none" w:sz="0" w:space="0" w:color="auto"/>
        <w:left w:val="none" w:sz="0" w:space="0" w:color="auto"/>
        <w:bottom w:val="none" w:sz="0" w:space="0" w:color="auto"/>
        <w:right w:val="none" w:sz="0" w:space="0" w:color="auto"/>
      </w:divBdr>
    </w:div>
    <w:div w:id="1504127131">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09755967">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1159620">
      <w:bodyDiv w:val="1"/>
      <w:marLeft w:val="0"/>
      <w:marRight w:val="0"/>
      <w:marTop w:val="0"/>
      <w:marBottom w:val="0"/>
      <w:divBdr>
        <w:top w:val="none" w:sz="0" w:space="0" w:color="auto"/>
        <w:left w:val="none" w:sz="0" w:space="0" w:color="auto"/>
        <w:bottom w:val="none" w:sz="0" w:space="0" w:color="auto"/>
        <w:right w:val="none" w:sz="0" w:space="0" w:color="auto"/>
      </w:divBdr>
    </w:div>
    <w:div w:id="1525165912">
      <w:bodyDiv w:val="1"/>
      <w:marLeft w:val="0"/>
      <w:marRight w:val="0"/>
      <w:marTop w:val="0"/>
      <w:marBottom w:val="0"/>
      <w:divBdr>
        <w:top w:val="none" w:sz="0" w:space="0" w:color="auto"/>
        <w:left w:val="none" w:sz="0" w:space="0" w:color="auto"/>
        <w:bottom w:val="none" w:sz="0" w:space="0" w:color="auto"/>
        <w:right w:val="none" w:sz="0" w:space="0" w:color="auto"/>
      </w:divBdr>
    </w:div>
    <w:div w:id="1538398075">
      <w:bodyDiv w:val="1"/>
      <w:marLeft w:val="0"/>
      <w:marRight w:val="0"/>
      <w:marTop w:val="0"/>
      <w:marBottom w:val="0"/>
      <w:divBdr>
        <w:top w:val="none" w:sz="0" w:space="0" w:color="auto"/>
        <w:left w:val="none" w:sz="0" w:space="0" w:color="auto"/>
        <w:bottom w:val="none" w:sz="0" w:space="0" w:color="auto"/>
        <w:right w:val="none" w:sz="0" w:space="0" w:color="auto"/>
      </w:divBdr>
    </w:div>
    <w:div w:id="1542202615">
      <w:bodyDiv w:val="1"/>
      <w:marLeft w:val="0"/>
      <w:marRight w:val="0"/>
      <w:marTop w:val="0"/>
      <w:marBottom w:val="0"/>
      <w:divBdr>
        <w:top w:val="none" w:sz="0" w:space="0" w:color="auto"/>
        <w:left w:val="none" w:sz="0" w:space="0" w:color="auto"/>
        <w:bottom w:val="none" w:sz="0" w:space="0" w:color="auto"/>
        <w:right w:val="none" w:sz="0" w:space="0" w:color="auto"/>
      </w:divBdr>
    </w:div>
    <w:div w:id="1547061473">
      <w:bodyDiv w:val="1"/>
      <w:marLeft w:val="0"/>
      <w:marRight w:val="0"/>
      <w:marTop w:val="0"/>
      <w:marBottom w:val="0"/>
      <w:divBdr>
        <w:top w:val="none" w:sz="0" w:space="0" w:color="auto"/>
        <w:left w:val="none" w:sz="0" w:space="0" w:color="auto"/>
        <w:bottom w:val="none" w:sz="0" w:space="0" w:color="auto"/>
        <w:right w:val="none" w:sz="0" w:space="0" w:color="auto"/>
      </w:divBdr>
    </w:div>
    <w:div w:id="1552693838">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183807">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67838081">
      <w:bodyDiv w:val="1"/>
      <w:marLeft w:val="0"/>
      <w:marRight w:val="0"/>
      <w:marTop w:val="0"/>
      <w:marBottom w:val="0"/>
      <w:divBdr>
        <w:top w:val="none" w:sz="0" w:space="0" w:color="auto"/>
        <w:left w:val="none" w:sz="0" w:space="0" w:color="auto"/>
        <w:bottom w:val="none" w:sz="0" w:space="0" w:color="auto"/>
        <w:right w:val="none" w:sz="0" w:space="0" w:color="auto"/>
      </w:divBdr>
    </w:div>
    <w:div w:id="1567910386">
      <w:bodyDiv w:val="1"/>
      <w:marLeft w:val="0"/>
      <w:marRight w:val="0"/>
      <w:marTop w:val="0"/>
      <w:marBottom w:val="0"/>
      <w:divBdr>
        <w:top w:val="none" w:sz="0" w:space="0" w:color="auto"/>
        <w:left w:val="none" w:sz="0" w:space="0" w:color="auto"/>
        <w:bottom w:val="none" w:sz="0" w:space="0" w:color="auto"/>
        <w:right w:val="none" w:sz="0" w:space="0" w:color="auto"/>
      </w:divBdr>
    </w:div>
    <w:div w:id="1573157615">
      <w:bodyDiv w:val="1"/>
      <w:marLeft w:val="0"/>
      <w:marRight w:val="0"/>
      <w:marTop w:val="0"/>
      <w:marBottom w:val="0"/>
      <w:divBdr>
        <w:top w:val="none" w:sz="0" w:space="0" w:color="auto"/>
        <w:left w:val="none" w:sz="0" w:space="0" w:color="auto"/>
        <w:bottom w:val="none" w:sz="0" w:space="0" w:color="auto"/>
        <w:right w:val="none" w:sz="0" w:space="0" w:color="auto"/>
      </w:divBdr>
    </w:div>
    <w:div w:id="1574002225">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2780989">
      <w:bodyDiv w:val="1"/>
      <w:marLeft w:val="0"/>
      <w:marRight w:val="0"/>
      <w:marTop w:val="0"/>
      <w:marBottom w:val="0"/>
      <w:divBdr>
        <w:top w:val="none" w:sz="0" w:space="0" w:color="auto"/>
        <w:left w:val="none" w:sz="0" w:space="0" w:color="auto"/>
        <w:bottom w:val="none" w:sz="0" w:space="0" w:color="auto"/>
        <w:right w:val="none" w:sz="0" w:space="0" w:color="auto"/>
      </w:divBdr>
    </w:div>
    <w:div w:id="1633053988">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9477405">
      <w:bodyDiv w:val="1"/>
      <w:marLeft w:val="0"/>
      <w:marRight w:val="0"/>
      <w:marTop w:val="0"/>
      <w:marBottom w:val="0"/>
      <w:divBdr>
        <w:top w:val="none" w:sz="0" w:space="0" w:color="auto"/>
        <w:left w:val="none" w:sz="0" w:space="0" w:color="auto"/>
        <w:bottom w:val="none" w:sz="0" w:space="0" w:color="auto"/>
        <w:right w:val="none" w:sz="0" w:space="0" w:color="auto"/>
      </w:divBdr>
    </w:div>
    <w:div w:id="1658339813">
      <w:bodyDiv w:val="1"/>
      <w:marLeft w:val="0"/>
      <w:marRight w:val="0"/>
      <w:marTop w:val="0"/>
      <w:marBottom w:val="0"/>
      <w:divBdr>
        <w:top w:val="none" w:sz="0" w:space="0" w:color="auto"/>
        <w:left w:val="none" w:sz="0" w:space="0" w:color="auto"/>
        <w:bottom w:val="none" w:sz="0" w:space="0" w:color="auto"/>
        <w:right w:val="none" w:sz="0" w:space="0" w:color="auto"/>
      </w:divBdr>
    </w:div>
    <w:div w:id="1659110306">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7877903">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07022580">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36969605">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3210404">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49368750">
      <w:bodyDiv w:val="1"/>
      <w:marLeft w:val="0"/>
      <w:marRight w:val="0"/>
      <w:marTop w:val="0"/>
      <w:marBottom w:val="0"/>
      <w:divBdr>
        <w:top w:val="none" w:sz="0" w:space="0" w:color="auto"/>
        <w:left w:val="none" w:sz="0" w:space="0" w:color="auto"/>
        <w:bottom w:val="none" w:sz="0" w:space="0" w:color="auto"/>
        <w:right w:val="none" w:sz="0" w:space="0" w:color="auto"/>
      </w:divBdr>
    </w:div>
    <w:div w:id="1851337161">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4804623">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1227">
      <w:bodyDiv w:val="1"/>
      <w:marLeft w:val="0"/>
      <w:marRight w:val="0"/>
      <w:marTop w:val="0"/>
      <w:marBottom w:val="0"/>
      <w:divBdr>
        <w:top w:val="none" w:sz="0" w:space="0" w:color="auto"/>
        <w:left w:val="none" w:sz="0" w:space="0" w:color="auto"/>
        <w:bottom w:val="none" w:sz="0" w:space="0" w:color="auto"/>
        <w:right w:val="none" w:sz="0" w:space="0" w:color="auto"/>
      </w:divBdr>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22785906">
      <w:bodyDiv w:val="1"/>
      <w:marLeft w:val="0"/>
      <w:marRight w:val="0"/>
      <w:marTop w:val="0"/>
      <w:marBottom w:val="0"/>
      <w:divBdr>
        <w:top w:val="none" w:sz="0" w:space="0" w:color="auto"/>
        <w:left w:val="none" w:sz="0" w:space="0" w:color="auto"/>
        <w:bottom w:val="none" w:sz="0" w:space="0" w:color="auto"/>
        <w:right w:val="none" w:sz="0" w:space="0" w:color="auto"/>
      </w:divBdr>
    </w:div>
    <w:div w:id="1929269720">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5280830">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62177418">
      <w:bodyDiv w:val="1"/>
      <w:marLeft w:val="0"/>
      <w:marRight w:val="0"/>
      <w:marTop w:val="0"/>
      <w:marBottom w:val="0"/>
      <w:divBdr>
        <w:top w:val="none" w:sz="0" w:space="0" w:color="auto"/>
        <w:left w:val="none" w:sz="0" w:space="0" w:color="auto"/>
        <w:bottom w:val="none" w:sz="0" w:space="0" w:color="auto"/>
        <w:right w:val="none" w:sz="0" w:space="0" w:color="auto"/>
      </w:divBdr>
    </w:div>
    <w:div w:id="1965037160">
      <w:bodyDiv w:val="1"/>
      <w:marLeft w:val="0"/>
      <w:marRight w:val="0"/>
      <w:marTop w:val="0"/>
      <w:marBottom w:val="0"/>
      <w:divBdr>
        <w:top w:val="none" w:sz="0" w:space="0" w:color="auto"/>
        <w:left w:val="none" w:sz="0" w:space="0" w:color="auto"/>
        <w:bottom w:val="none" w:sz="0" w:space="0" w:color="auto"/>
        <w:right w:val="none" w:sz="0" w:space="0" w:color="auto"/>
      </w:divBdr>
    </w:div>
    <w:div w:id="1974600917">
      <w:bodyDiv w:val="1"/>
      <w:marLeft w:val="0"/>
      <w:marRight w:val="0"/>
      <w:marTop w:val="0"/>
      <w:marBottom w:val="0"/>
      <w:divBdr>
        <w:top w:val="none" w:sz="0" w:space="0" w:color="auto"/>
        <w:left w:val="none" w:sz="0" w:space="0" w:color="auto"/>
        <w:bottom w:val="none" w:sz="0" w:space="0" w:color="auto"/>
        <w:right w:val="none" w:sz="0" w:space="0" w:color="auto"/>
      </w:divBdr>
    </w:div>
    <w:div w:id="1982535500">
      <w:bodyDiv w:val="1"/>
      <w:marLeft w:val="0"/>
      <w:marRight w:val="0"/>
      <w:marTop w:val="0"/>
      <w:marBottom w:val="0"/>
      <w:divBdr>
        <w:top w:val="none" w:sz="0" w:space="0" w:color="auto"/>
        <w:left w:val="none" w:sz="0" w:space="0" w:color="auto"/>
        <w:bottom w:val="none" w:sz="0" w:space="0" w:color="auto"/>
        <w:right w:val="none" w:sz="0" w:space="0" w:color="auto"/>
      </w:divBdr>
    </w:div>
    <w:div w:id="1993023819">
      <w:bodyDiv w:val="1"/>
      <w:marLeft w:val="0"/>
      <w:marRight w:val="0"/>
      <w:marTop w:val="0"/>
      <w:marBottom w:val="0"/>
      <w:divBdr>
        <w:top w:val="none" w:sz="0" w:space="0" w:color="auto"/>
        <w:left w:val="none" w:sz="0" w:space="0" w:color="auto"/>
        <w:bottom w:val="none" w:sz="0" w:space="0" w:color="auto"/>
        <w:right w:val="none" w:sz="0" w:space="0" w:color="auto"/>
      </w:divBdr>
    </w:div>
    <w:div w:id="2006543026">
      <w:bodyDiv w:val="1"/>
      <w:marLeft w:val="0"/>
      <w:marRight w:val="0"/>
      <w:marTop w:val="0"/>
      <w:marBottom w:val="0"/>
      <w:divBdr>
        <w:top w:val="none" w:sz="0" w:space="0" w:color="auto"/>
        <w:left w:val="none" w:sz="0" w:space="0" w:color="auto"/>
        <w:bottom w:val="none" w:sz="0" w:space="0" w:color="auto"/>
        <w:right w:val="none" w:sz="0" w:space="0" w:color="auto"/>
      </w:divBdr>
    </w:div>
    <w:div w:id="2029141643">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33148655">
      <w:bodyDiv w:val="1"/>
      <w:marLeft w:val="0"/>
      <w:marRight w:val="0"/>
      <w:marTop w:val="0"/>
      <w:marBottom w:val="0"/>
      <w:divBdr>
        <w:top w:val="none" w:sz="0" w:space="0" w:color="auto"/>
        <w:left w:val="none" w:sz="0" w:space="0" w:color="auto"/>
        <w:bottom w:val="none" w:sz="0" w:space="0" w:color="auto"/>
        <w:right w:val="none" w:sz="0" w:space="0" w:color="auto"/>
      </w:divBdr>
    </w:div>
    <w:div w:id="2044208574">
      <w:bodyDiv w:val="1"/>
      <w:marLeft w:val="0"/>
      <w:marRight w:val="0"/>
      <w:marTop w:val="0"/>
      <w:marBottom w:val="0"/>
      <w:divBdr>
        <w:top w:val="none" w:sz="0" w:space="0" w:color="auto"/>
        <w:left w:val="none" w:sz="0" w:space="0" w:color="auto"/>
        <w:bottom w:val="none" w:sz="0" w:space="0" w:color="auto"/>
        <w:right w:val="none" w:sz="0" w:space="0" w:color="auto"/>
      </w:divBdr>
    </w:div>
    <w:div w:id="2057267135">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073187019">
      <w:bodyDiv w:val="1"/>
      <w:marLeft w:val="0"/>
      <w:marRight w:val="0"/>
      <w:marTop w:val="0"/>
      <w:marBottom w:val="0"/>
      <w:divBdr>
        <w:top w:val="none" w:sz="0" w:space="0" w:color="auto"/>
        <w:left w:val="none" w:sz="0" w:space="0" w:color="auto"/>
        <w:bottom w:val="none" w:sz="0" w:space="0" w:color="auto"/>
        <w:right w:val="none" w:sz="0" w:space="0" w:color="auto"/>
      </w:divBdr>
    </w:div>
    <w:div w:id="2100330372">
      <w:bodyDiv w:val="1"/>
      <w:marLeft w:val="0"/>
      <w:marRight w:val="0"/>
      <w:marTop w:val="0"/>
      <w:marBottom w:val="0"/>
      <w:divBdr>
        <w:top w:val="none" w:sz="0" w:space="0" w:color="auto"/>
        <w:left w:val="none" w:sz="0" w:space="0" w:color="auto"/>
        <w:bottom w:val="none" w:sz="0" w:space="0" w:color="auto"/>
        <w:right w:val="none" w:sz="0" w:space="0" w:color="auto"/>
      </w:divBdr>
    </w:div>
    <w:div w:id="210476315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2580716">
      <w:bodyDiv w:val="1"/>
      <w:marLeft w:val="0"/>
      <w:marRight w:val="0"/>
      <w:marTop w:val="0"/>
      <w:marBottom w:val="0"/>
      <w:divBdr>
        <w:top w:val="none" w:sz="0" w:space="0" w:color="auto"/>
        <w:left w:val="none" w:sz="0" w:space="0" w:color="auto"/>
        <w:bottom w:val="none" w:sz="0" w:space="0" w:color="auto"/>
        <w:right w:val="none" w:sz="0" w:space="0" w:color="auto"/>
      </w:divBdr>
    </w:div>
    <w:div w:id="2120483829">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4107491">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74</TotalTime>
  <Pages>3</Pages>
  <Words>797</Words>
  <Characters>6462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17</cp:revision>
  <dcterms:created xsi:type="dcterms:W3CDTF">2025-11-06T13:52:00Z</dcterms:created>
  <dcterms:modified xsi:type="dcterms:W3CDTF">2025-11-07T06:45:00Z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